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F19B4C" w14:textId="48C60FF1" w:rsidR="00517B98" w:rsidRPr="00CA6559" w:rsidRDefault="00CA6559" w:rsidP="004853C5">
      <w:pPr>
        <w:pStyle w:val="Title"/>
        <w:jc w:val="right"/>
        <w:rPr>
          <w:noProof/>
          <w:sz w:val="28"/>
          <w:szCs w:val="28"/>
        </w:rPr>
      </w:pPr>
      <w:bookmarkStart w:id="0" w:name="_GoBack"/>
      <w:bookmarkEnd w:id="0"/>
      <w:r w:rsidRPr="00CA6559">
        <w:rPr>
          <w:noProof/>
          <w:sz w:val="28"/>
          <w:szCs w:val="28"/>
        </w:rPr>
        <w:drawing>
          <wp:anchor distT="0" distB="0" distL="114300" distR="114300" simplePos="0" relativeHeight="251658240" behindDoc="0" locked="0" layoutInCell="1" allowOverlap="1" wp14:anchorId="3263D2E2" wp14:editId="119CE7CF">
            <wp:simplePos x="0" y="0"/>
            <wp:positionH relativeFrom="margin">
              <wp:posOffset>-200025</wp:posOffset>
            </wp:positionH>
            <wp:positionV relativeFrom="paragraph">
              <wp:posOffset>-121920</wp:posOffset>
            </wp:positionV>
            <wp:extent cx="2072640" cy="638422"/>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aviance_by_hobsons_rgb_teal_preview.jpeg"/>
                    <pic:cNvPicPr/>
                  </pic:nvPicPr>
                  <pic:blipFill>
                    <a:blip r:embed="rId11"/>
                    <a:stretch>
                      <a:fillRect/>
                    </a:stretch>
                  </pic:blipFill>
                  <pic:spPr>
                    <a:xfrm>
                      <a:off x="0" y="0"/>
                      <a:ext cx="2072640" cy="638422"/>
                    </a:xfrm>
                    <a:prstGeom prst="rect">
                      <a:avLst/>
                    </a:prstGeom>
                  </pic:spPr>
                </pic:pic>
              </a:graphicData>
            </a:graphic>
            <wp14:sizeRelH relativeFrom="margin">
              <wp14:pctWidth>0</wp14:pctWidth>
            </wp14:sizeRelH>
            <wp14:sizeRelV relativeFrom="margin">
              <wp14:pctHeight>0</wp14:pctHeight>
            </wp14:sizeRelV>
          </wp:anchor>
        </w:drawing>
      </w:r>
      <w:r w:rsidRPr="00CA6559">
        <w:rPr>
          <w:noProof/>
          <w:sz w:val="28"/>
          <w:szCs w:val="28"/>
        </w:rPr>
        <w:t>Update Naviace Student Passwords</w:t>
      </w:r>
      <w:r w:rsidRPr="00CA6559">
        <w:rPr>
          <w:sz w:val="28"/>
          <w:szCs w:val="28"/>
        </w:rPr>
        <w:t xml:space="preserve"> </w:t>
      </w:r>
      <w:r w:rsidR="00281FCA" w:rsidRPr="00CA6559">
        <w:rPr>
          <w:noProof/>
          <w:sz w:val="28"/>
          <w:szCs w:val="28"/>
        </w:rPr>
        <w:drawing>
          <wp:anchor distT="0" distB="0" distL="114300" distR="114300" simplePos="0" relativeHeight="251659264" behindDoc="0" locked="0" layoutInCell="1" allowOverlap="1" wp14:anchorId="5D03947D" wp14:editId="6A04BD80">
            <wp:simplePos x="0" y="0"/>
            <wp:positionH relativeFrom="margin">
              <wp:posOffset>2087880</wp:posOffset>
            </wp:positionH>
            <wp:positionV relativeFrom="paragraph">
              <wp:posOffset>342265</wp:posOffset>
            </wp:positionV>
            <wp:extent cx="3829050" cy="7711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flipV="1">
                      <a:off x="0" y="0"/>
                      <a:ext cx="3829050" cy="77114"/>
                    </a:xfrm>
                    <a:prstGeom prst="rect">
                      <a:avLst/>
                    </a:prstGeom>
                  </pic:spPr>
                </pic:pic>
              </a:graphicData>
            </a:graphic>
            <wp14:sizeRelH relativeFrom="margin">
              <wp14:pctWidth>0</wp14:pctWidth>
            </wp14:sizeRelH>
            <wp14:sizeRelV relativeFrom="margin">
              <wp14:pctHeight>0</wp14:pctHeight>
            </wp14:sizeRelV>
          </wp:anchor>
        </w:drawing>
      </w:r>
      <w:r w:rsidRPr="00CA6559">
        <w:rPr>
          <w:sz w:val="28"/>
          <w:szCs w:val="28"/>
        </w:rPr>
        <w:t>Quick</w:t>
      </w:r>
      <w:r w:rsidR="00A35A2C" w:rsidRPr="00CA6559">
        <w:rPr>
          <w:sz w:val="28"/>
          <w:szCs w:val="28"/>
        </w:rPr>
        <w:t xml:space="preserve"> </w:t>
      </w:r>
      <w:r w:rsidR="005726EE" w:rsidRPr="00CA6559">
        <w:rPr>
          <w:sz w:val="28"/>
          <w:szCs w:val="28"/>
        </w:rPr>
        <w:t>Guide</w:t>
      </w:r>
    </w:p>
    <w:p w14:paraId="0DDF89E7" w14:textId="3C40B5B4" w:rsidR="00FA26D9" w:rsidRDefault="00FA26D9" w:rsidP="00231C79">
      <w:pPr>
        <w:pStyle w:val="Heading1"/>
        <w:sectPr w:rsidR="00FA26D9" w:rsidSect="00281FCA">
          <w:footerReference w:type="default" r:id="rId13"/>
          <w:headerReference w:type="first" r:id="rId14"/>
          <w:footerReference w:type="first" r:id="rId15"/>
          <w:pgSz w:w="12240" w:h="15840" w:code="1"/>
          <w:pgMar w:top="720" w:right="1440" w:bottom="1440" w:left="1440" w:header="720" w:footer="720" w:gutter="0"/>
          <w:cols w:space="720"/>
          <w:docGrid w:linePitch="360"/>
        </w:sectPr>
      </w:pPr>
    </w:p>
    <w:p w14:paraId="53BA2DD8" w14:textId="5497654D" w:rsidR="00072EF7" w:rsidRDefault="00674D32" w:rsidP="00231C79">
      <w:pPr>
        <w:pStyle w:val="Heading1"/>
      </w:pPr>
      <w:r>
        <w:t>Overview</w:t>
      </w:r>
    </w:p>
    <w:p w14:paraId="132006EC" w14:textId="77777777" w:rsidR="00AD26A3" w:rsidRDefault="00AD26A3" w:rsidP="00D62DF0">
      <w:pPr>
        <w:pStyle w:val="DescriptiveText"/>
      </w:pPr>
      <w:r>
        <w:t xml:space="preserve">On </w:t>
      </w:r>
      <w:r w:rsidRPr="00D92216">
        <w:rPr>
          <w:rStyle w:val="BoldEmphasis"/>
        </w:rPr>
        <w:t>December 16th, 2019,</w:t>
      </w:r>
      <w:r>
        <w:t xml:space="preserve"> Naviance updated password requirements for students and parents who log directly into Naviance Student with a username and password.</w:t>
      </w:r>
    </w:p>
    <w:p w14:paraId="4EB65504" w14:textId="77777777" w:rsidR="00AD26A3" w:rsidRDefault="00AD26A3" w:rsidP="00D62DF0">
      <w:pPr>
        <w:pStyle w:val="DescriptiveText"/>
      </w:pPr>
      <w:r>
        <w:t>Password requirements are as follows:</w:t>
      </w:r>
    </w:p>
    <w:p w14:paraId="43E846A8" w14:textId="77777777" w:rsidR="00AD26A3" w:rsidRPr="00A52616" w:rsidRDefault="00AD26A3" w:rsidP="00D62DF0">
      <w:pPr>
        <w:pStyle w:val="Bullet2"/>
      </w:pPr>
      <w:r w:rsidRPr="00A52616">
        <w:t>Passwords must be at least 10 characters in length</w:t>
      </w:r>
    </w:p>
    <w:p w14:paraId="40EB6A75" w14:textId="77777777" w:rsidR="00AD26A3" w:rsidRPr="00A52616" w:rsidRDefault="00AD26A3" w:rsidP="00D62DF0">
      <w:pPr>
        <w:pStyle w:val="Bullet2"/>
      </w:pPr>
      <w:r w:rsidRPr="00A52616">
        <w:t>The username may not be part of the password</w:t>
      </w:r>
    </w:p>
    <w:p w14:paraId="225FD2A9" w14:textId="77777777" w:rsidR="00AD26A3" w:rsidRPr="00A52616" w:rsidRDefault="00AD26A3" w:rsidP="00D62DF0">
      <w:pPr>
        <w:pStyle w:val="Bullet2"/>
      </w:pPr>
      <w:r w:rsidRPr="00A52616">
        <w:t>Passwords may not include more than 2 identical characters in a row</w:t>
      </w:r>
    </w:p>
    <w:p w14:paraId="51217429" w14:textId="77777777" w:rsidR="00AD26A3" w:rsidRPr="00A52616" w:rsidRDefault="00AD26A3" w:rsidP="00D62DF0">
      <w:pPr>
        <w:pStyle w:val="Bullet2"/>
      </w:pPr>
      <w:r w:rsidRPr="00A52616">
        <w:t>Commonly used passwords, simple patterns, and common names will not be accepted</w:t>
      </w:r>
    </w:p>
    <w:p w14:paraId="0B722FC6" w14:textId="77777777" w:rsidR="00AD26A3" w:rsidRDefault="00AD26A3" w:rsidP="00D62DF0">
      <w:pPr>
        <w:pStyle w:val="DescriptiveText"/>
      </w:pPr>
      <w:r w:rsidRPr="00A52616">
        <w:t>Passwords must always be kept private and stored securely</w:t>
      </w:r>
      <w:r>
        <w:t>.</w:t>
      </w:r>
    </w:p>
    <w:p w14:paraId="369F8178" w14:textId="77777777" w:rsidR="00AD26A3" w:rsidRDefault="00AD26A3" w:rsidP="00D62DF0">
      <w:pPr>
        <w:pStyle w:val="DescriptiveText"/>
      </w:pPr>
      <w:r>
        <w:t>You can update existing passwords to comply with the new security requirements in two manners:</w:t>
      </w:r>
    </w:p>
    <w:p w14:paraId="20369776" w14:textId="7C6DA4DC" w:rsidR="00AD26A3" w:rsidRDefault="00441155" w:rsidP="00D62DF0">
      <w:pPr>
        <w:pStyle w:val="Bullet2"/>
      </w:pPr>
      <w:hyperlink w:anchor="EditPassword" w:history="1">
        <w:r w:rsidR="00AD26A3" w:rsidRPr="00393F1F">
          <w:rPr>
            <w:rStyle w:val="Hyperlink"/>
          </w:rPr>
          <w:t>Edit Password</w:t>
        </w:r>
      </w:hyperlink>
      <w:r w:rsidR="00AD26A3">
        <w:t xml:space="preserve"> from your Naviance Student account </w:t>
      </w:r>
    </w:p>
    <w:p w14:paraId="695D4C8D" w14:textId="4532813A" w:rsidR="00AD26A3" w:rsidRDefault="00AD26A3" w:rsidP="00D62DF0">
      <w:pPr>
        <w:pStyle w:val="Bullet2"/>
      </w:pPr>
      <w:r>
        <w:t xml:space="preserve">The </w:t>
      </w:r>
      <w:hyperlink w:anchor="ForgotYourPassword" w:history="1">
        <w:r w:rsidRPr="00393F1F">
          <w:rPr>
            <w:rStyle w:val="Hyperlink"/>
          </w:rPr>
          <w:t>Forgot your password?</w:t>
        </w:r>
      </w:hyperlink>
      <w:r>
        <w:t xml:space="preserve"> Link (if you have an email address on file in your Naviance account).</w:t>
      </w:r>
    </w:p>
    <w:p w14:paraId="3B4EB063" w14:textId="271CB085" w:rsidR="00AD26A3" w:rsidRDefault="00AD26A3" w:rsidP="00D62DF0">
      <w:pPr>
        <w:pStyle w:val="DescriptiveText"/>
      </w:pPr>
      <w:r w:rsidRPr="00DE163C">
        <w:t xml:space="preserve">Naviance reset all passwords that </w:t>
      </w:r>
      <w:r w:rsidR="00290ED9">
        <w:t>had</w:t>
      </w:r>
      <w:r w:rsidRPr="00DE163C">
        <w:t xml:space="preserve"> not been updated </w:t>
      </w:r>
      <w:r>
        <w:t xml:space="preserve">to meet the new requirements </w:t>
      </w:r>
      <w:r w:rsidRPr="00DE163C">
        <w:t>on January 27</w:t>
      </w:r>
      <w:r w:rsidRPr="00C867F7">
        <w:rPr>
          <w:vertAlign w:val="superscript"/>
        </w:rPr>
        <w:t>th</w:t>
      </w:r>
      <w:r w:rsidRPr="00DE163C">
        <w:t>, 20</w:t>
      </w:r>
      <w:r>
        <w:t>20.</w:t>
      </w:r>
    </w:p>
    <w:p w14:paraId="54D1A6C5" w14:textId="64106C67" w:rsidR="00AD26A3" w:rsidRPr="006905BF" w:rsidRDefault="00AD26A3" w:rsidP="00D62DF0">
      <w:pPr>
        <w:pStyle w:val="Bullet2"/>
      </w:pPr>
      <w:r>
        <w:t xml:space="preserve">If your password is reset by Naviance, and you do not have an email address on file in your Naviance account, contact your school for a </w:t>
      </w:r>
      <w:hyperlink w:anchor="TemporaryPasswords" w:history="1">
        <w:r w:rsidRPr="00393F1F">
          <w:rPr>
            <w:rStyle w:val="Hyperlink"/>
          </w:rPr>
          <w:t>temporary password</w:t>
        </w:r>
      </w:hyperlink>
      <w:r>
        <w:t>.</w:t>
      </w:r>
    </w:p>
    <w:p w14:paraId="7F056A8B" w14:textId="6CCEF245" w:rsidR="00590252" w:rsidRDefault="00D62DF0" w:rsidP="00D62DF0">
      <w:pPr>
        <w:pStyle w:val="Heading1"/>
      </w:pPr>
      <w:bookmarkStart w:id="1" w:name="EditPassword"/>
      <w:bookmarkEnd w:id="1"/>
      <w:r>
        <w:t>Edit Password</w:t>
      </w:r>
    </w:p>
    <w:p w14:paraId="2B37ED21" w14:textId="5BCDE3A7" w:rsidR="00F417B4" w:rsidRDefault="00F417B4" w:rsidP="00F417B4">
      <w:pPr>
        <w:pStyle w:val="DescriptiveText"/>
      </w:pPr>
      <w:r>
        <w:t xml:space="preserve">This method requires that you </w:t>
      </w:r>
      <w:r w:rsidR="00B95DD7">
        <w:t>can log in to Naviance Student with your current</w:t>
      </w:r>
      <w:r>
        <w:t xml:space="preserve"> username and password</w:t>
      </w:r>
      <w:r w:rsidR="00B95DD7">
        <w:t>.</w:t>
      </w:r>
    </w:p>
    <w:p w14:paraId="1B90DE29" w14:textId="7CF2C8EF" w:rsidR="00F417B4" w:rsidRPr="00D80288" w:rsidRDefault="00F417B4" w:rsidP="00F417B4">
      <w:pPr>
        <w:pStyle w:val="Heading3"/>
      </w:pPr>
      <w:r>
        <w:t xml:space="preserve">If your password </w:t>
      </w:r>
      <w:r w:rsidR="00290ED9">
        <w:t>was</w:t>
      </w:r>
      <w:r>
        <w:t xml:space="preserve"> reset by Naviance on January 27</w:t>
      </w:r>
      <w:r w:rsidRPr="00071BB8">
        <w:rPr>
          <w:vertAlign w:val="superscript"/>
        </w:rPr>
        <w:t>th</w:t>
      </w:r>
      <w:r>
        <w:t xml:space="preserve">, you </w:t>
      </w:r>
      <w:r w:rsidRPr="00D80288">
        <w:t xml:space="preserve">must </w:t>
      </w:r>
      <w:r>
        <w:t>obtain</w:t>
      </w:r>
      <w:r w:rsidRPr="00D80288">
        <w:t xml:space="preserve"> a temporary password from your school prior to using </w:t>
      </w:r>
      <w:r w:rsidRPr="00D80288">
        <w:rPr>
          <w:b/>
          <w:bCs/>
        </w:rPr>
        <w:t>Edit</w:t>
      </w:r>
      <w:r w:rsidRPr="00D80288">
        <w:t xml:space="preserve"> </w:t>
      </w:r>
      <w:r w:rsidRPr="00D80288">
        <w:rPr>
          <w:b/>
          <w:bCs/>
        </w:rPr>
        <w:t>Password</w:t>
      </w:r>
      <w:r w:rsidR="0000274F">
        <w:t>.</w:t>
      </w:r>
    </w:p>
    <w:p w14:paraId="2EF6CD6B" w14:textId="2A4C5E5D" w:rsidR="00AA4D8A" w:rsidRPr="00AA4D8A" w:rsidRDefault="00AA4D8A" w:rsidP="00AA4D8A">
      <w:pPr>
        <w:pStyle w:val="Step-by-StepNumbering"/>
        <w:rPr>
          <w:rFonts w:eastAsia="Open Sans"/>
        </w:rPr>
      </w:pPr>
      <w:r w:rsidRPr="000830AA">
        <w:rPr>
          <w:rFonts w:eastAsia="Open Sans"/>
        </w:rPr>
        <w:t>Navigate to your school’s Naviance Student web page (</w:t>
      </w:r>
      <w:r w:rsidRPr="00E07BFB">
        <w:rPr>
          <w:rFonts w:eastAsia="Open Sans"/>
        </w:rPr>
        <w:t>https://student.naviance.com/</w:t>
      </w:r>
      <w:r w:rsidRPr="00E07BFB">
        <w:rPr>
          <w:rFonts w:eastAsia="Open Sans"/>
          <w:color w:val="FF0000"/>
        </w:rPr>
        <w:t>accountname</w:t>
      </w:r>
      <w:r w:rsidRPr="000830AA">
        <w:rPr>
          <w:rFonts w:eastAsia="Open Sans"/>
        </w:rPr>
        <w:t>)</w:t>
      </w:r>
      <w:r>
        <w:rPr>
          <w:rFonts w:eastAsia="Open Sans"/>
        </w:rPr>
        <w:t xml:space="preserve"> and log</w:t>
      </w:r>
      <w:r w:rsidR="0027327B">
        <w:rPr>
          <w:rFonts w:eastAsia="Open Sans"/>
        </w:rPr>
        <w:t xml:space="preserve"> </w:t>
      </w:r>
      <w:r>
        <w:rPr>
          <w:rFonts w:eastAsia="Open Sans"/>
        </w:rPr>
        <w:t xml:space="preserve">in with </w:t>
      </w:r>
      <w:r w:rsidR="006B3DCD">
        <w:rPr>
          <w:rFonts w:eastAsia="Open Sans"/>
        </w:rPr>
        <w:t>your</w:t>
      </w:r>
      <w:r>
        <w:rPr>
          <w:rFonts w:eastAsia="Open Sans"/>
        </w:rPr>
        <w:t xml:space="preserve"> username and password.</w:t>
      </w:r>
    </w:p>
    <w:p w14:paraId="1FA79633" w14:textId="1A3CF103" w:rsidR="00F417B4" w:rsidRDefault="00F417B4" w:rsidP="00405DDD">
      <w:pPr>
        <w:pStyle w:val="Step-by-StepNumbering"/>
      </w:pPr>
      <w:r>
        <w:t xml:space="preserve">In Naviance Student, go to </w:t>
      </w:r>
      <w:r w:rsidRPr="00A13EAA">
        <w:rPr>
          <w:rStyle w:val="BoldEmphasis"/>
        </w:rPr>
        <w:t>About Me &gt; My Account</w:t>
      </w:r>
      <w:r>
        <w:t>.</w:t>
      </w:r>
    </w:p>
    <w:p w14:paraId="7B39EB0E" w14:textId="77777777" w:rsidR="00F417B4" w:rsidRDefault="00F417B4" w:rsidP="00405DDD">
      <w:pPr>
        <w:pStyle w:val="SreenCapture"/>
      </w:pPr>
      <w:r>
        <w:drawing>
          <wp:inline distT="0" distB="0" distL="0" distR="0" wp14:anchorId="742CA8AA" wp14:editId="5112995C">
            <wp:extent cx="2619911" cy="19431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87963" cy="1993572"/>
                    </a:xfrm>
                    <a:prstGeom prst="rect">
                      <a:avLst/>
                    </a:prstGeom>
                  </pic:spPr>
                </pic:pic>
              </a:graphicData>
            </a:graphic>
          </wp:inline>
        </w:drawing>
      </w:r>
    </w:p>
    <w:p w14:paraId="77FB71B1" w14:textId="784957AE" w:rsidR="00F417B4" w:rsidRDefault="00F417B4" w:rsidP="00405DDD">
      <w:pPr>
        <w:pStyle w:val="SreenCapture"/>
      </w:pPr>
      <w:r w:rsidRPr="00A31F1D">
        <w:t>Step 1</w:t>
      </w:r>
    </w:p>
    <w:p w14:paraId="30B5A366" w14:textId="434A5D31" w:rsidR="00405DDD" w:rsidRDefault="00405DDD" w:rsidP="00405DDD">
      <w:pPr>
        <w:pStyle w:val="Step-by-StepNumbering"/>
        <w:numPr>
          <w:ilvl w:val="0"/>
          <w:numId w:val="0"/>
        </w:numPr>
        <w:ind w:left="540" w:hanging="360"/>
      </w:pPr>
    </w:p>
    <w:p w14:paraId="16E5F22D" w14:textId="0E8865DE" w:rsidR="00405DDD" w:rsidRDefault="00405DDD" w:rsidP="00405DDD">
      <w:pPr>
        <w:pStyle w:val="Step-by-StepNumbering"/>
        <w:numPr>
          <w:ilvl w:val="0"/>
          <w:numId w:val="0"/>
        </w:numPr>
        <w:ind w:left="540" w:hanging="360"/>
      </w:pPr>
    </w:p>
    <w:p w14:paraId="21B8ADFF" w14:textId="77777777" w:rsidR="00405DDD" w:rsidRPr="00405DDD" w:rsidRDefault="00405DDD" w:rsidP="00405DDD">
      <w:pPr>
        <w:pStyle w:val="Step-by-StepNumbering"/>
        <w:numPr>
          <w:ilvl w:val="0"/>
          <w:numId w:val="0"/>
        </w:numPr>
        <w:ind w:left="540" w:hanging="360"/>
      </w:pPr>
    </w:p>
    <w:p w14:paraId="04458C04" w14:textId="77777777" w:rsidR="00F417B4" w:rsidRDefault="00F417B4" w:rsidP="00405DDD">
      <w:pPr>
        <w:pStyle w:val="Step-by-StepNumbering"/>
      </w:pPr>
      <w:r>
        <w:t xml:space="preserve">Go to </w:t>
      </w:r>
      <w:r w:rsidRPr="00A13EAA">
        <w:rPr>
          <w:rStyle w:val="BoldEmphasis"/>
        </w:rPr>
        <w:t>Security</w:t>
      </w:r>
      <w:r>
        <w:t>.</w:t>
      </w:r>
    </w:p>
    <w:p w14:paraId="7B191A8A" w14:textId="77777777" w:rsidR="00F417B4" w:rsidRDefault="00F417B4" w:rsidP="00405DDD">
      <w:pPr>
        <w:pStyle w:val="SreenCapture"/>
      </w:pPr>
      <w:r>
        <w:lastRenderedPageBreak/>
        <w:drawing>
          <wp:inline distT="0" distB="0" distL="0" distR="0" wp14:anchorId="317C62A5" wp14:editId="183229E7">
            <wp:extent cx="2732405" cy="1195687"/>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77200" cy="1259049"/>
                    </a:xfrm>
                    <a:prstGeom prst="rect">
                      <a:avLst/>
                    </a:prstGeom>
                  </pic:spPr>
                </pic:pic>
              </a:graphicData>
            </a:graphic>
          </wp:inline>
        </w:drawing>
      </w:r>
    </w:p>
    <w:p w14:paraId="0D1C1CF7" w14:textId="77777777" w:rsidR="00F417B4" w:rsidRDefault="00F417B4" w:rsidP="00405DDD">
      <w:pPr>
        <w:pStyle w:val="SreenCapture"/>
      </w:pPr>
      <w:r>
        <w:t>Step 2</w:t>
      </w:r>
    </w:p>
    <w:p w14:paraId="0A8FFAE3" w14:textId="77777777" w:rsidR="00F417B4" w:rsidRDefault="00F417B4" w:rsidP="00405DDD">
      <w:pPr>
        <w:pStyle w:val="Step-by-StepNumbering"/>
      </w:pPr>
      <w:r>
        <w:t xml:space="preserve">Select the option to </w:t>
      </w:r>
      <w:r w:rsidRPr="00A13EAA">
        <w:rPr>
          <w:rStyle w:val="BoldEmphasis"/>
        </w:rPr>
        <w:t>Edit</w:t>
      </w:r>
      <w:r>
        <w:t xml:space="preserve"> located in the Password card. </w:t>
      </w:r>
    </w:p>
    <w:p w14:paraId="5098910F" w14:textId="77777777" w:rsidR="00F417B4" w:rsidRDefault="00F417B4" w:rsidP="00405DDD">
      <w:pPr>
        <w:pStyle w:val="SreenCapture"/>
      </w:pPr>
      <w:r>
        <w:drawing>
          <wp:inline distT="0" distB="0" distL="0" distR="0" wp14:anchorId="571F34EA" wp14:editId="4C68876F">
            <wp:extent cx="4556760" cy="128037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07858" cy="1322828"/>
                    </a:xfrm>
                    <a:prstGeom prst="rect">
                      <a:avLst/>
                    </a:prstGeom>
                  </pic:spPr>
                </pic:pic>
              </a:graphicData>
            </a:graphic>
          </wp:inline>
        </w:drawing>
      </w:r>
    </w:p>
    <w:p w14:paraId="0801C7F1" w14:textId="77777777" w:rsidR="00F417B4" w:rsidRDefault="00F417B4" w:rsidP="00405DDD">
      <w:pPr>
        <w:pStyle w:val="SreenCapture"/>
      </w:pPr>
      <w:r>
        <w:t>Step 3</w:t>
      </w:r>
    </w:p>
    <w:p w14:paraId="476013B6" w14:textId="51106F3D" w:rsidR="00F417B4" w:rsidRDefault="00F417B4" w:rsidP="00405DDD">
      <w:pPr>
        <w:pStyle w:val="Step-by-StepNumbering"/>
      </w:pPr>
      <w:r>
        <w:t xml:space="preserve">Follow the prompts to create a new password </w:t>
      </w:r>
      <w:r w:rsidR="00051AC0">
        <w:t>that</w:t>
      </w:r>
      <w:r>
        <w:t xml:space="preserve"> complies with the updated password requirements.</w:t>
      </w:r>
    </w:p>
    <w:p w14:paraId="4BE0F892" w14:textId="77777777" w:rsidR="00F417B4" w:rsidRDefault="00F417B4" w:rsidP="00405DDD">
      <w:pPr>
        <w:pStyle w:val="Step-by-StepNumbering"/>
      </w:pPr>
      <w:r>
        <w:t xml:space="preserve">Click </w:t>
      </w:r>
      <w:r w:rsidRPr="00A13EAA">
        <w:rPr>
          <w:rStyle w:val="BoldEmphasis"/>
        </w:rPr>
        <w:t>Save</w:t>
      </w:r>
      <w:r>
        <w:t>.</w:t>
      </w:r>
    </w:p>
    <w:p w14:paraId="10ACCF82" w14:textId="77777777" w:rsidR="00F417B4" w:rsidRDefault="00F417B4" w:rsidP="00405DDD">
      <w:pPr>
        <w:pStyle w:val="SreenCapture"/>
      </w:pPr>
      <w:r>
        <w:drawing>
          <wp:inline distT="0" distB="0" distL="0" distR="0" wp14:anchorId="58A4C4EE" wp14:editId="2DE6373F">
            <wp:extent cx="2948940" cy="1871442"/>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99978" cy="1903832"/>
                    </a:xfrm>
                    <a:prstGeom prst="rect">
                      <a:avLst/>
                    </a:prstGeom>
                  </pic:spPr>
                </pic:pic>
              </a:graphicData>
            </a:graphic>
          </wp:inline>
        </w:drawing>
      </w:r>
    </w:p>
    <w:p w14:paraId="50A1793B" w14:textId="70002FC1" w:rsidR="00F417B4" w:rsidRDefault="00F417B4" w:rsidP="00405DDD">
      <w:pPr>
        <w:pStyle w:val="SreenCapture"/>
      </w:pPr>
      <w:r w:rsidRPr="00A31F1D">
        <w:t>Steps 4 – 5</w:t>
      </w:r>
    </w:p>
    <w:p w14:paraId="5353B947" w14:textId="77777777" w:rsidR="00044151" w:rsidRDefault="00044151" w:rsidP="0005155C">
      <w:pPr>
        <w:pStyle w:val="Heading2"/>
      </w:pPr>
      <w:r>
        <w:t>Temporary Passwords</w:t>
      </w:r>
    </w:p>
    <w:p w14:paraId="4DF7CC55" w14:textId="511C9482" w:rsidR="00044151" w:rsidRDefault="00044151" w:rsidP="00044151">
      <w:pPr>
        <w:pStyle w:val="DescriptiveText"/>
      </w:pPr>
      <w:r>
        <w:t xml:space="preserve">If your password </w:t>
      </w:r>
      <w:r w:rsidR="00290ED9">
        <w:t>was</w:t>
      </w:r>
      <w:r>
        <w:t xml:space="preserve"> reset by Naviance on </w:t>
      </w:r>
      <w:r w:rsidRPr="00393F1F">
        <w:rPr>
          <w:rStyle w:val="BoldEmphasis"/>
        </w:rPr>
        <w:t>January 27th</w:t>
      </w:r>
      <w:r>
        <w:t>, and you do not have a valid email address on file in your Naviance account.  You will need to obtain a temporary password from your school.</w:t>
      </w:r>
    </w:p>
    <w:p w14:paraId="1D674892" w14:textId="2B17B696" w:rsidR="00044151" w:rsidRDefault="00044151" w:rsidP="00044151">
      <w:pPr>
        <w:pStyle w:val="DescriptiveText"/>
      </w:pPr>
      <w:r>
        <w:t xml:space="preserve">After obtaining </w:t>
      </w:r>
      <w:r w:rsidR="00EB3563">
        <w:t>a</w:t>
      </w:r>
      <w:r>
        <w:t xml:space="preserve"> temporary password from your school,</w:t>
      </w:r>
      <w:r w:rsidR="00D958A1">
        <w:t xml:space="preserve"> </w:t>
      </w:r>
      <w:r>
        <w:t xml:space="preserve">follow the instructions for </w:t>
      </w:r>
      <w:hyperlink w:anchor="EditPassword" w:history="1">
        <w:r w:rsidRPr="00393F1F">
          <w:rPr>
            <w:rStyle w:val="Hyperlink"/>
          </w:rPr>
          <w:t>Edit Password</w:t>
        </w:r>
      </w:hyperlink>
      <w:r w:rsidR="00D958A1">
        <w:t>, using your existing username and temporary password to log in.</w:t>
      </w:r>
    </w:p>
    <w:p w14:paraId="1E57BE51" w14:textId="77777777" w:rsidR="00044151" w:rsidRPr="00506B8F" w:rsidRDefault="00044151" w:rsidP="00044151">
      <w:pPr>
        <w:pStyle w:val="Heading3"/>
      </w:pPr>
      <w:r>
        <w:t xml:space="preserve">You </w:t>
      </w:r>
      <w:r w:rsidRPr="00844219">
        <w:rPr>
          <w:b/>
          <w:bCs/>
        </w:rPr>
        <w:t>cannot</w:t>
      </w:r>
      <w:r>
        <w:t xml:space="preserve"> use the temporary password to log-in to Naviance Student again.  If you do not update your password prior to logging out, you will need to obtain another temporary password from your school.</w:t>
      </w:r>
    </w:p>
    <w:p w14:paraId="5234EC22" w14:textId="77777777" w:rsidR="00044151" w:rsidRPr="00044151" w:rsidRDefault="00044151" w:rsidP="00044151">
      <w:pPr>
        <w:pStyle w:val="Step-by-StepNumbering"/>
        <w:numPr>
          <w:ilvl w:val="0"/>
          <w:numId w:val="0"/>
        </w:numPr>
        <w:ind w:left="540" w:hanging="360"/>
      </w:pPr>
    </w:p>
    <w:p w14:paraId="5A312A7D" w14:textId="33D08D65" w:rsidR="00F417B4" w:rsidRDefault="00773DAC" w:rsidP="00773DAC">
      <w:pPr>
        <w:pStyle w:val="Heading1"/>
      </w:pPr>
      <w:bookmarkStart w:id="2" w:name="ForgotYourPassword"/>
      <w:bookmarkEnd w:id="2"/>
      <w:r>
        <w:t>Forgot Your Password</w:t>
      </w:r>
    </w:p>
    <w:p w14:paraId="7554D688" w14:textId="6CD9E354" w:rsidR="00685A61" w:rsidRDefault="00685A61" w:rsidP="00685A61">
      <w:pPr>
        <w:pStyle w:val="DescriptiveText"/>
      </w:pPr>
      <w:r w:rsidRPr="00685A61">
        <w:t>This option can be used to reset your password if you have an email address on file in your Naviance account.</w:t>
      </w:r>
    </w:p>
    <w:p w14:paraId="7DF303DA" w14:textId="18F406BE" w:rsidR="0016679E" w:rsidRPr="00685A61" w:rsidRDefault="0016679E" w:rsidP="00022826">
      <w:pPr>
        <w:pStyle w:val="Heading3"/>
      </w:pPr>
      <w:r>
        <w:lastRenderedPageBreak/>
        <w:t xml:space="preserve">If your password </w:t>
      </w:r>
      <w:r w:rsidR="00290ED9">
        <w:t>was</w:t>
      </w:r>
      <w:r>
        <w:t xml:space="preserve"> reset by Naviance on January 27</w:t>
      </w:r>
      <w:r w:rsidRPr="00071BB8">
        <w:rPr>
          <w:vertAlign w:val="superscript"/>
        </w:rPr>
        <w:t>th</w:t>
      </w:r>
      <w:r>
        <w:t xml:space="preserve">, and there is not an email address on file in your Naviance account, you </w:t>
      </w:r>
      <w:r w:rsidRPr="00D80288">
        <w:t xml:space="preserve">must </w:t>
      </w:r>
      <w:r>
        <w:t>obtain</w:t>
      </w:r>
      <w:r w:rsidRPr="00D80288">
        <w:t xml:space="preserve"> a temporary password from </w:t>
      </w:r>
      <w:r>
        <w:t>the</w:t>
      </w:r>
      <w:r w:rsidRPr="00D80288">
        <w:t xml:space="preserve"> school</w:t>
      </w:r>
      <w:r w:rsidR="00022826">
        <w:t>.</w:t>
      </w:r>
      <w:r w:rsidRPr="00D80288">
        <w:t xml:space="preserve"> </w:t>
      </w:r>
      <w:r w:rsidR="00022826">
        <w:t>Then,</w:t>
      </w:r>
      <w:r>
        <w:t xml:space="preserve"> follow the instructions for </w:t>
      </w:r>
      <w:r w:rsidRPr="00022826">
        <w:rPr>
          <w:b/>
          <w:bCs/>
        </w:rPr>
        <w:t>Edit</w:t>
      </w:r>
      <w:r w:rsidRPr="00022826">
        <w:t xml:space="preserve"> </w:t>
      </w:r>
      <w:r w:rsidRPr="00022826">
        <w:rPr>
          <w:b/>
          <w:bCs/>
        </w:rPr>
        <w:t>Password</w:t>
      </w:r>
      <w:r>
        <w:t xml:space="preserve"> to reset </w:t>
      </w:r>
      <w:r w:rsidR="00022826">
        <w:t>your</w:t>
      </w:r>
      <w:r>
        <w:t xml:space="preserve"> password according to the </w:t>
      </w:r>
      <w:r w:rsidRPr="00022826">
        <w:t>updated password requirements</w:t>
      </w:r>
      <w:r>
        <w:t>.</w:t>
      </w:r>
    </w:p>
    <w:p w14:paraId="541BAE96" w14:textId="77777777" w:rsidR="00E83C2D" w:rsidRDefault="00E83C2D" w:rsidP="00E83C2D">
      <w:pPr>
        <w:pStyle w:val="Step-by-StepNumbering"/>
        <w:numPr>
          <w:ilvl w:val="0"/>
          <w:numId w:val="24"/>
        </w:numPr>
      </w:pPr>
      <w:bookmarkStart w:id="3" w:name="TemporaryPasswords"/>
      <w:bookmarkEnd w:id="3"/>
      <w:r>
        <w:t xml:space="preserve">From the Naviance Student login screen, select the accurate </w:t>
      </w:r>
      <w:r w:rsidRPr="00A67D51">
        <w:rPr>
          <w:rStyle w:val="BoldEmphasis"/>
        </w:rPr>
        <w:t>User Type</w:t>
      </w:r>
      <w:r>
        <w:t>.</w:t>
      </w:r>
    </w:p>
    <w:p w14:paraId="4505A4C8" w14:textId="77777777" w:rsidR="00E83C2D" w:rsidRPr="007E6589" w:rsidRDefault="00E83C2D" w:rsidP="00E83C2D">
      <w:pPr>
        <w:pStyle w:val="Step-by-StepNumbering"/>
        <w:ind w:left="720"/>
        <w:rPr>
          <w:rStyle w:val="BoldEmphasis"/>
          <w:b w:val="0"/>
          <w:color w:val="616365" w:themeColor="text2"/>
        </w:rPr>
      </w:pPr>
      <w:r>
        <w:t xml:space="preserve">Select </w:t>
      </w:r>
      <w:r w:rsidRPr="009741DA">
        <w:rPr>
          <w:rStyle w:val="BoldEmphasis"/>
        </w:rPr>
        <w:t>Forgot your password?</w:t>
      </w:r>
    </w:p>
    <w:p w14:paraId="048F62E7" w14:textId="77777777" w:rsidR="00E83C2D" w:rsidRDefault="00E83C2D" w:rsidP="00E83C2D">
      <w:pPr>
        <w:pStyle w:val="SreenCapture"/>
      </w:pPr>
      <w:r>
        <w:drawing>
          <wp:inline distT="0" distB="0" distL="0" distR="0" wp14:anchorId="4F21D804" wp14:editId="6068FF26">
            <wp:extent cx="1380053" cy="204216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386492" cy="2051688"/>
                    </a:xfrm>
                    <a:prstGeom prst="rect">
                      <a:avLst/>
                    </a:prstGeom>
                  </pic:spPr>
                </pic:pic>
              </a:graphicData>
            </a:graphic>
          </wp:inline>
        </w:drawing>
      </w:r>
    </w:p>
    <w:p w14:paraId="0BD1EE05" w14:textId="77777777" w:rsidR="00E83C2D" w:rsidRPr="009572DD" w:rsidRDefault="00E83C2D" w:rsidP="00E83C2D">
      <w:pPr>
        <w:pStyle w:val="SreenCapture"/>
      </w:pPr>
      <w:r w:rsidRPr="009572DD">
        <w:t xml:space="preserve">Step </w:t>
      </w:r>
      <w:r>
        <w:t>2</w:t>
      </w:r>
    </w:p>
    <w:p w14:paraId="0FA4EED7" w14:textId="77777777" w:rsidR="00E83C2D" w:rsidRDefault="00E83C2D" w:rsidP="00E83C2D">
      <w:pPr>
        <w:pStyle w:val="Step-by-StepNumbering"/>
        <w:ind w:left="720"/>
      </w:pPr>
      <w:r>
        <w:t>Enter the email address on file in your Naviance account.  (If you do not have an email address on file in your Naviance account you can reach out to your school to request that they add an email to your account or provide you with a temporary password)</w:t>
      </w:r>
    </w:p>
    <w:p w14:paraId="456B6A59" w14:textId="77777777" w:rsidR="00E83C2D" w:rsidRPr="00467181" w:rsidRDefault="00E83C2D" w:rsidP="00E83C2D">
      <w:pPr>
        <w:pStyle w:val="Step-by-StepNumbering"/>
        <w:ind w:left="720"/>
        <w:rPr>
          <w:rStyle w:val="BoldEmphasis"/>
          <w:b w:val="0"/>
          <w:color w:val="616365" w:themeColor="text2"/>
        </w:rPr>
      </w:pPr>
      <w:r>
        <w:t xml:space="preserve">Select </w:t>
      </w:r>
      <w:r w:rsidRPr="009741DA">
        <w:rPr>
          <w:rStyle w:val="BoldEmphasis"/>
        </w:rPr>
        <w:t xml:space="preserve">Reset </w:t>
      </w:r>
      <w:r>
        <w:rPr>
          <w:rStyle w:val="BoldEmphasis"/>
        </w:rPr>
        <w:t>Your</w:t>
      </w:r>
      <w:r w:rsidRPr="009741DA">
        <w:rPr>
          <w:rStyle w:val="BoldEmphasis"/>
        </w:rPr>
        <w:t xml:space="preserve"> </w:t>
      </w:r>
      <w:r>
        <w:rPr>
          <w:rStyle w:val="BoldEmphasis"/>
        </w:rPr>
        <w:t>P</w:t>
      </w:r>
      <w:r w:rsidRPr="009741DA">
        <w:rPr>
          <w:rStyle w:val="BoldEmphasis"/>
        </w:rPr>
        <w:t>assword.</w:t>
      </w:r>
    </w:p>
    <w:p w14:paraId="44DBB3AB" w14:textId="77777777" w:rsidR="00E83C2D" w:rsidRDefault="00E83C2D" w:rsidP="00E83C2D">
      <w:pPr>
        <w:pStyle w:val="Step-by-StepNumbering"/>
        <w:numPr>
          <w:ilvl w:val="0"/>
          <w:numId w:val="0"/>
        </w:numPr>
        <w:ind w:left="540"/>
        <w:jc w:val="center"/>
      </w:pPr>
      <w:r>
        <w:rPr>
          <w:noProof/>
        </w:rPr>
        <w:drawing>
          <wp:inline distT="0" distB="0" distL="0" distR="0" wp14:anchorId="37112BA6" wp14:editId="28C446CA">
            <wp:extent cx="1512764" cy="19735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12764" cy="1973580"/>
                    </a:xfrm>
                    <a:prstGeom prst="rect">
                      <a:avLst/>
                    </a:prstGeom>
                  </pic:spPr>
                </pic:pic>
              </a:graphicData>
            </a:graphic>
          </wp:inline>
        </w:drawing>
      </w:r>
    </w:p>
    <w:p w14:paraId="3B889112" w14:textId="77777777" w:rsidR="00E83C2D" w:rsidRPr="009572DD" w:rsidRDefault="00E83C2D" w:rsidP="00E83C2D">
      <w:pPr>
        <w:pStyle w:val="SreenCapture"/>
      </w:pPr>
      <w:r w:rsidRPr="009572DD">
        <w:t xml:space="preserve">Steps </w:t>
      </w:r>
      <w:r>
        <w:t>3</w:t>
      </w:r>
      <w:r w:rsidRPr="009572DD">
        <w:t xml:space="preserve"> - </w:t>
      </w:r>
      <w:r>
        <w:t>4</w:t>
      </w:r>
    </w:p>
    <w:p w14:paraId="0132333D" w14:textId="77777777" w:rsidR="00E83C2D" w:rsidRDefault="00E83C2D" w:rsidP="00E83C2D">
      <w:pPr>
        <w:pStyle w:val="Step-by-StepNumbering"/>
        <w:ind w:left="720"/>
      </w:pPr>
      <w:r>
        <w:t>Locate the Naviance generated email in your inbox. Use the provided link and make note of the temporary password.</w:t>
      </w:r>
    </w:p>
    <w:p w14:paraId="7DE45A83" w14:textId="77777777" w:rsidR="00E83C2D" w:rsidRDefault="00E83C2D" w:rsidP="00E83C2D">
      <w:pPr>
        <w:pStyle w:val="SreenCapture"/>
      </w:pPr>
      <w:r>
        <w:drawing>
          <wp:inline distT="0" distB="0" distL="0" distR="0" wp14:anchorId="0CDC71CD" wp14:editId="000684B7">
            <wp:extent cx="1605836" cy="1924050"/>
            <wp:effectExtent l="19050" t="19050" r="13970"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10497" cy="1929634"/>
                    </a:xfrm>
                    <a:prstGeom prst="rect">
                      <a:avLst/>
                    </a:prstGeom>
                    <a:ln>
                      <a:solidFill>
                        <a:schemeClr val="tx1"/>
                      </a:solidFill>
                    </a:ln>
                  </pic:spPr>
                </pic:pic>
              </a:graphicData>
            </a:graphic>
          </wp:inline>
        </w:drawing>
      </w:r>
    </w:p>
    <w:p w14:paraId="3C714C00" w14:textId="77777777" w:rsidR="00E83C2D" w:rsidRPr="00DF0388" w:rsidRDefault="00E83C2D" w:rsidP="00E83C2D">
      <w:pPr>
        <w:pStyle w:val="Step-by-StepNumbering"/>
        <w:numPr>
          <w:ilvl w:val="0"/>
          <w:numId w:val="0"/>
        </w:numPr>
        <w:ind w:left="4140" w:firstLine="180"/>
      </w:pPr>
      <w:r>
        <w:t>Step 5</w:t>
      </w:r>
    </w:p>
    <w:p w14:paraId="617D7D7B" w14:textId="77777777" w:rsidR="00E83C2D" w:rsidRDefault="00E83C2D" w:rsidP="00E83C2D">
      <w:pPr>
        <w:pStyle w:val="Step-by-StepNumbering"/>
        <w:ind w:left="720"/>
      </w:pPr>
      <w:r>
        <w:t xml:space="preserve">You will be returned to the Naviance Student login page.  Select your </w:t>
      </w:r>
      <w:r w:rsidRPr="004444E7">
        <w:rPr>
          <w:rStyle w:val="BoldEmphasis"/>
        </w:rPr>
        <w:t>User Type</w:t>
      </w:r>
      <w:r>
        <w:t>.</w:t>
      </w:r>
    </w:p>
    <w:p w14:paraId="2643BD97" w14:textId="77777777" w:rsidR="00E83C2D" w:rsidRDefault="00E83C2D" w:rsidP="00E83C2D">
      <w:pPr>
        <w:pStyle w:val="Step-by-StepNumbering"/>
        <w:ind w:left="720"/>
      </w:pPr>
      <w:r>
        <w:t xml:space="preserve">Enter your </w:t>
      </w:r>
      <w:r w:rsidRPr="0018332A">
        <w:rPr>
          <w:rStyle w:val="BoldEmphasis"/>
        </w:rPr>
        <w:t>Email or User Name</w:t>
      </w:r>
      <w:r>
        <w:t xml:space="preserve"> and the </w:t>
      </w:r>
      <w:r w:rsidRPr="0018332A">
        <w:rPr>
          <w:rStyle w:val="BoldEmphasis"/>
        </w:rPr>
        <w:t>temporary password</w:t>
      </w:r>
      <w:r>
        <w:t xml:space="preserve"> you were provided.</w:t>
      </w:r>
    </w:p>
    <w:p w14:paraId="0FCCFE89" w14:textId="77777777" w:rsidR="00E83C2D" w:rsidRDefault="00E83C2D" w:rsidP="00E83C2D">
      <w:pPr>
        <w:pStyle w:val="Step-by-StepNumbering"/>
        <w:ind w:left="720"/>
      </w:pPr>
      <w:r>
        <w:t xml:space="preserve">From the </w:t>
      </w:r>
      <w:r w:rsidRPr="0018332A">
        <w:rPr>
          <w:i/>
          <w:iCs/>
        </w:rPr>
        <w:t>Reset Password</w:t>
      </w:r>
      <w:r>
        <w:t xml:space="preserve"> page, enter and confirm a new password following the displayed requirements.  </w:t>
      </w:r>
    </w:p>
    <w:p w14:paraId="464D757B" w14:textId="77777777" w:rsidR="00E83C2D" w:rsidRDefault="00E83C2D" w:rsidP="00E83C2D">
      <w:pPr>
        <w:pStyle w:val="Step-by-StepNumbering"/>
        <w:ind w:left="720"/>
      </w:pPr>
      <w:r>
        <w:t xml:space="preserve">Select </w:t>
      </w:r>
      <w:r w:rsidRPr="0018332A">
        <w:rPr>
          <w:rStyle w:val="BoldEmphasis"/>
        </w:rPr>
        <w:t>Continue</w:t>
      </w:r>
      <w:r>
        <w:t>.</w:t>
      </w:r>
    </w:p>
    <w:p w14:paraId="24A0D3DD" w14:textId="77777777" w:rsidR="00E83C2D" w:rsidRDefault="00E83C2D" w:rsidP="00E83C2D">
      <w:pPr>
        <w:pStyle w:val="SreenCapture"/>
      </w:pPr>
      <w:r>
        <w:drawing>
          <wp:inline distT="0" distB="0" distL="0" distR="0" wp14:anchorId="151E1FA6" wp14:editId="3FB0DB81">
            <wp:extent cx="1784822" cy="3097530"/>
            <wp:effectExtent l="0" t="0" r="635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89562" cy="3105757"/>
                    </a:xfrm>
                    <a:prstGeom prst="rect">
                      <a:avLst/>
                    </a:prstGeom>
                  </pic:spPr>
                </pic:pic>
              </a:graphicData>
            </a:graphic>
          </wp:inline>
        </w:drawing>
      </w:r>
    </w:p>
    <w:p w14:paraId="48EC9981" w14:textId="77777777" w:rsidR="00E83C2D" w:rsidRPr="00DF0388" w:rsidRDefault="00E83C2D" w:rsidP="00E83C2D">
      <w:pPr>
        <w:pStyle w:val="Step-by-StepNumbering"/>
        <w:numPr>
          <w:ilvl w:val="0"/>
          <w:numId w:val="0"/>
        </w:numPr>
        <w:ind w:left="4140" w:firstLine="180"/>
      </w:pPr>
      <w:r>
        <w:t>Step 8 -9</w:t>
      </w:r>
    </w:p>
    <w:p w14:paraId="37C9C9FF" w14:textId="77777777" w:rsidR="00E83C2D" w:rsidRPr="0018332A" w:rsidRDefault="00E83C2D" w:rsidP="00E83C2D">
      <w:pPr>
        <w:pStyle w:val="Step-by-StepNumbering"/>
        <w:ind w:left="720"/>
      </w:pPr>
      <w:r>
        <w:t>You may now login to Naviance Student using your updated password.</w:t>
      </w:r>
    </w:p>
    <w:p w14:paraId="53571733" w14:textId="77777777" w:rsidR="00E83C2D" w:rsidRPr="003121F7" w:rsidRDefault="00E83C2D" w:rsidP="00E83C2D">
      <w:pPr>
        <w:pStyle w:val="Step-by-StepNumbering"/>
        <w:numPr>
          <w:ilvl w:val="0"/>
          <w:numId w:val="0"/>
        </w:numPr>
      </w:pPr>
    </w:p>
    <w:p w14:paraId="62CD341B" w14:textId="77777777" w:rsidR="00685A61" w:rsidRPr="00685A61" w:rsidRDefault="00685A61" w:rsidP="00E83C2D">
      <w:pPr>
        <w:pStyle w:val="DescriptiveText"/>
      </w:pPr>
    </w:p>
    <w:sectPr w:rsidR="00685A61" w:rsidRPr="00685A61" w:rsidSect="00281FCA">
      <w:type w:val="continuous"/>
      <w:pgSz w:w="12240" w:h="15840" w:code="1"/>
      <w:pgMar w:top="720" w:right="1440" w:bottom="1440" w:left="144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A43F00" w14:textId="77777777" w:rsidR="00417F19" w:rsidRDefault="00417F19" w:rsidP="00C44AED">
      <w:r>
        <w:separator/>
      </w:r>
    </w:p>
  </w:endnote>
  <w:endnote w:type="continuationSeparator" w:id="0">
    <w:p w14:paraId="00FF105A" w14:textId="77777777" w:rsidR="00417F19" w:rsidRDefault="00417F19" w:rsidP="00C44A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Open Sans">
    <w:altName w:val="Tahoma"/>
    <w:charset w:val="00"/>
    <w:family w:val="swiss"/>
    <w:pitch w:val="variable"/>
    <w:sig w:usb0="00000001" w:usb1="4000205B" w:usb2="00000028" w:usb3="00000000" w:csb0="0000019F" w:csb1="00000000"/>
  </w:font>
  <w:font w:name="Lucida Grande">
    <w:altName w:val="Segoe UI"/>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9F9AD6" w14:textId="28ACB2DA" w:rsidR="00A46646" w:rsidRPr="00F94819" w:rsidRDefault="00A46646" w:rsidP="00A46646">
    <w:pPr>
      <w:pStyle w:val="Footer"/>
      <w:jc w:val="right"/>
      <w:rPr>
        <w:rFonts w:ascii="Open Sans" w:hAnsi="Open Sans" w:cs="Open Sans"/>
      </w:rPr>
    </w:pPr>
    <w:r w:rsidRPr="00F94819">
      <w:rPr>
        <w:rFonts w:ascii="Open Sans" w:hAnsi="Open Sans" w:cs="Open Sans"/>
        <w:bCs/>
      </w:rPr>
      <w:t xml:space="preserve">Page </w:t>
    </w:r>
    <w:r w:rsidRPr="00F94819">
      <w:rPr>
        <w:rFonts w:ascii="Open Sans" w:hAnsi="Open Sans" w:cs="Open Sans"/>
        <w:bCs/>
      </w:rPr>
      <w:fldChar w:fldCharType="begin"/>
    </w:r>
    <w:r w:rsidRPr="00F94819">
      <w:rPr>
        <w:rFonts w:ascii="Open Sans" w:hAnsi="Open Sans" w:cs="Open Sans"/>
        <w:bCs/>
      </w:rPr>
      <w:instrText xml:space="preserve"> PAGE  \* Arabic  \* MERGEFORMAT </w:instrText>
    </w:r>
    <w:r w:rsidRPr="00F94819">
      <w:rPr>
        <w:rFonts w:ascii="Open Sans" w:hAnsi="Open Sans" w:cs="Open Sans"/>
        <w:bCs/>
      </w:rPr>
      <w:fldChar w:fldCharType="separate"/>
    </w:r>
    <w:r w:rsidR="00441155">
      <w:rPr>
        <w:rFonts w:ascii="Open Sans" w:hAnsi="Open Sans" w:cs="Open Sans"/>
        <w:bCs/>
      </w:rPr>
      <w:t>1</w:t>
    </w:r>
    <w:r w:rsidRPr="00F94819">
      <w:rPr>
        <w:rFonts w:ascii="Open Sans" w:hAnsi="Open Sans" w:cs="Open Sans"/>
        <w:bCs/>
      </w:rPr>
      <w:fldChar w:fldCharType="end"/>
    </w:r>
    <w:r w:rsidRPr="00F94819">
      <w:rPr>
        <w:rFonts w:ascii="Open Sans" w:hAnsi="Open Sans" w:cs="Open Sans"/>
        <w:bCs/>
      </w:rPr>
      <w:t xml:space="preserve"> of </w:t>
    </w:r>
    <w:r w:rsidRPr="00F94819">
      <w:rPr>
        <w:rFonts w:ascii="Open Sans" w:hAnsi="Open Sans" w:cs="Open Sans"/>
        <w:bCs/>
      </w:rPr>
      <w:fldChar w:fldCharType="begin"/>
    </w:r>
    <w:r w:rsidRPr="00F94819">
      <w:rPr>
        <w:rFonts w:ascii="Open Sans" w:hAnsi="Open Sans" w:cs="Open Sans"/>
        <w:bCs/>
      </w:rPr>
      <w:instrText xml:space="preserve"> NUMPAGES  \* Arabic  \* MERGEFORMAT </w:instrText>
    </w:r>
    <w:r w:rsidRPr="00F94819">
      <w:rPr>
        <w:rFonts w:ascii="Open Sans" w:hAnsi="Open Sans" w:cs="Open Sans"/>
        <w:bCs/>
      </w:rPr>
      <w:fldChar w:fldCharType="separate"/>
    </w:r>
    <w:r w:rsidR="00441155">
      <w:rPr>
        <w:rFonts w:ascii="Open Sans" w:hAnsi="Open Sans" w:cs="Open Sans"/>
        <w:bCs/>
      </w:rPr>
      <w:t>4</w:t>
    </w:r>
    <w:r w:rsidRPr="00F94819">
      <w:rPr>
        <w:rFonts w:ascii="Open Sans" w:hAnsi="Open Sans" w:cs="Open Sans"/>
        <w:bCs/>
      </w:rPr>
      <w:fldChar w:fldCharType="end"/>
    </w:r>
  </w:p>
  <w:p w14:paraId="550CA849" w14:textId="3374A8E1" w:rsidR="007014BD" w:rsidRPr="00F94819" w:rsidRDefault="00A46646" w:rsidP="00302C99">
    <w:pPr>
      <w:pStyle w:val="Footer"/>
      <w:jc w:val="right"/>
      <w:rPr>
        <w:rFonts w:ascii="Open Sans" w:hAnsi="Open Sans" w:cs="Open Sans"/>
      </w:rPr>
    </w:pPr>
    <w:r w:rsidRPr="00F94819">
      <w:rPr>
        <w:rFonts w:ascii="Open Sans" w:hAnsi="Open Sans" w:cs="Open Sans"/>
      </w:rPr>
      <w:tab/>
    </w:r>
    <w:r w:rsidR="007014BD" w:rsidRPr="00F94819">
      <w:rPr>
        <w:rFonts w:ascii="Open Sans" w:hAnsi="Open Sans" w:cs="Open Sans"/>
      </w:rPr>
      <w:t xml:space="preserve">Last Updated: </w:t>
    </w:r>
    <w:r w:rsidR="00E83C2D">
      <w:rPr>
        <w:rFonts w:ascii="Open Sans" w:hAnsi="Open Sans" w:cs="Open Sans"/>
      </w:rPr>
      <w:t>6</w:t>
    </w:r>
    <w:r w:rsidR="00F208F0" w:rsidRPr="00F94819">
      <w:rPr>
        <w:rFonts w:ascii="Open Sans" w:hAnsi="Open Sans" w:cs="Open Sans"/>
      </w:rPr>
      <w:t>/</w:t>
    </w:r>
    <w:r w:rsidR="00660EF7">
      <w:rPr>
        <w:rFonts w:ascii="Open Sans" w:hAnsi="Open Sans" w:cs="Open Sans"/>
      </w:rPr>
      <w:t>2</w:t>
    </w:r>
    <w:r w:rsidR="00E83C2D">
      <w:rPr>
        <w:rFonts w:ascii="Open Sans" w:hAnsi="Open Sans" w:cs="Open Sans"/>
      </w:rPr>
      <w:t>5</w:t>
    </w:r>
    <w:r w:rsidR="00F208F0" w:rsidRPr="00F94819">
      <w:rPr>
        <w:rFonts w:ascii="Open Sans" w:hAnsi="Open Sans" w:cs="Open Sans"/>
      </w:rPr>
      <w:t>/</w:t>
    </w:r>
    <w:r w:rsidR="00660EF7">
      <w:rPr>
        <w:rFonts w:ascii="Open Sans" w:hAnsi="Open Sans" w:cs="Open Sans"/>
      </w:rPr>
      <w:t>20</w:t>
    </w:r>
  </w:p>
  <w:p w14:paraId="5A57DA84" w14:textId="2C6BDCEC" w:rsidR="00A46646" w:rsidRDefault="00A46646" w:rsidP="00A46646">
    <w:pPr>
      <w:pStyle w:val="Footer"/>
      <w:jc w:val="right"/>
    </w:pPr>
    <w:r w:rsidRPr="00F94819">
      <w:rPr>
        <w:rFonts w:ascii="Open Sans" w:hAnsi="Open Sans" w:cs="Open Sans"/>
      </w:rPr>
      <w:t xml:space="preserve">© </w:t>
    </w:r>
    <w:r w:rsidR="00F208F0" w:rsidRPr="00F94819">
      <w:rPr>
        <w:rFonts w:ascii="Open Sans" w:hAnsi="Open Sans" w:cs="Open Sans"/>
      </w:rPr>
      <w:t>20</w:t>
    </w:r>
    <w:r w:rsidR="00660EF7">
      <w:rPr>
        <w:rFonts w:ascii="Open Sans" w:hAnsi="Open Sans" w:cs="Open Sans"/>
      </w:rPr>
      <w:t>20</w:t>
    </w:r>
    <w:r w:rsidRPr="00F94819">
      <w:rPr>
        <w:rFonts w:ascii="Open Sans" w:hAnsi="Open Sans" w:cs="Open Sans"/>
      </w:rPr>
      <w:t xml:space="preserve"> Hobsons.  All rights reserved worldwide</w:t>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3845"/>
      <w:gridCol w:w="5515"/>
    </w:tblGrid>
    <w:tr w:rsidR="00BE4781" w:rsidRPr="00517B98" w14:paraId="2D1D1DCF" w14:textId="77777777" w:rsidTr="007C4D16">
      <w:tc>
        <w:tcPr>
          <w:tcW w:w="0" w:type="auto"/>
          <w:vAlign w:val="center"/>
        </w:tcPr>
        <w:p w14:paraId="5D04EC30" w14:textId="77777777" w:rsidR="00BE4781" w:rsidRPr="002C5339" w:rsidRDefault="00BE4781" w:rsidP="007C4D16">
          <w:pPr>
            <w:pStyle w:val="Footer"/>
            <w:tabs>
              <w:tab w:val="clear" w:pos="9360"/>
            </w:tabs>
          </w:pPr>
          <w:r w:rsidRPr="002C5339">
            <w:t>© 2012 Hobsons, Inc.</w:t>
          </w:r>
          <w:r>
            <w:t xml:space="preserve"> </w:t>
          </w:r>
          <w:r w:rsidRPr="002C5339">
            <w:t>All rights reserved worldwide.</w:t>
          </w:r>
        </w:p>
      </w:tc>
      <w:tc>
        <w:tcPr>
          <w:tcW w:w="5515" w:type="dxa"/>
          <w:vAlign w:val="center"/>
        </w:tcPr>
        <w:p w14:paraId="20E5DB5C" w14:textId="77777777" w:rsidR="00BE4781" w:rsidRPr="006F6657" w:rsidRDefault="00BE4781" w:rsidP="007C4D16">
          <w:pPr>
            <w:pStyle w:val="Footer"/>
            <w:tabs>
              <w:tab w:val="clear" w:pos="9360"/>
            </w:tabs>
            <w:jc w:val="right"/>
          </w:pPr>
          <w:r>
            <w:drawing>
              <wp:inline distT="0" distB="0" distL="0" distR="0" wp14:anchorId="60A091E5" wp14:editId="0B09D9C2">
                <wp:extent cx="1352550" cy="295275"/>
                <wp:effectExtent l="19050" t="0" r="0" b="0"/>
                <wp:docPr id="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l="-18" r="-18"/>
                        <a:stretch>
                          <a:fillRect/>
                        </a:stretch>
                      </pic:blipFill>
                      <pic:spPr bwMode="auto">
                        <a:xfrm>
                          <a:off x="0" y="0"/>
                          <a:ext cx="1352550" cy="295275"/>
                        </a:xfrm>
                        <a:prstGeom prst="rect">
                          <a:avLst/>
                        </a:prstGeom>
                        <a:noFill/>
                        <a:ln w="9525">
                          <a:noFill/>
                          <a:miter lim="800000"/>
                          <a:headEnd/>
                          <a:tailEnd/>
                        </a:ln>
                      </pic:spPr>
                    </pic:pic>
                  </a:graphicData>
                </a:graphic>
              </wp:inline>
            </w:drawing>
          </w:r>
        </w:p>
      </w:tc>
    </w:tr>
  </w:tbl>
  <w:p w14:paraId="510D4951" w14:textId="77777777" w:rsidR="00BE4781" w:rsidRPr="00517B98" w:rsidRDefault="00BE4781" w:rsidP="00BE4781">
    <w:pPr>
      <w:pStyle w:val="Footer"/>
      <w:spacing w:line="14" w:lineRule="exact"/>
    </w:pPr>
  </w:p>
  <w:p w14:paraId="05C28E55" w14:textId="77777777" w:rsidR="00FD3C46" w:rsidRPr="006F6657" w:rsidRDefault="00FD3C46" w:rsidP="00517B98">
    <w:pPr>
      <w:pStyle w:val="Footer"/>
      <w:tabs>
        <w:tab w:val="clear" w:pos="9360"/>
        <w:tab w:val="center" w:pos="4680"/>
        <w:tab w:val="right" w:pos="9900"/>
      </w:tabs>
      <w:spacing w:line="14" w:lineRule="exac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2F543C" w14:textId="77777777" w:rsidR="00417F19" w:rsidRDefault="00417F19" w:rsidP="00C44AED">
      <w:r>
        <w:separator/>
      </w:r>
    </w:p>
  </w:footnote>
  <w:footnote w:type="continuationSeparator" w:id="0">
    <w:p w14:paraId="453C8D1C" w14:textId="77777777" w:rsidR="00417F19" w:rsidRDefault="00417F19" w:rsidP="00C44A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DA250C" w14:textId="77777777" w:rsidR="00BE4781" w:rsidRPr="00BE4781" w:rsidRDefault="00BE4781" w:rsidP="00BE4781">
    <w:pPr>
      <w:pStyle w:val="Header"/>
      <w:jc w:val="right"/>
      <w:rPr>
        <w:color w:val="616365"/>
        <w:sz w:val="24"/>
        <w:szCs w:val="24"/>
      </w:rPr>
    </w:pPr>
    <w:r w:rsidRPr="002C5339">
      <w:rPr>
        <w:rStyle w:val="PageNumber"/>
      </w:rPr>
      <w:fldChar w:fldCharType="begin"/>
    </w:r>
    <w:r w:rsidRPr="002C5339">
      <w:rPr>
        <w:rStyle w:val="PageNumber"/>
      </w:rPr>
      <w:instrText xml:space="preserve"> PAGE  \* MERGEFORMAT </w:instrText>
    </w:r>
    <w:r w:rsidRPr="002C5339">
      <w:rPr>
        <w:rStyle w:val="PageNumber"/>
      </w:rPr>
      <w:fldChar w:fldCharType="separate"/>
    </w:r>
    <w:r>
      <w:rPr>
        <w:rStyle w:val="PageNumber"/>
        <w:noProof/>
      </w:rPr>
      <w:t>1</w:t>
    </w:r>
    <w:r w:rsidRPr="002C5339">
      <w:rPr>
        <w:rStyle w:val="PageNumber"/>
      </w:rPr>
      <w:fldChar w:fldCharType="end"/>
    </w:r>
  </w:p>
  <w:p w14:paraId="6CCC0CC8" w14:textId="77777777" w:rsidR="00BE4781" w:rsidRDefault="00BE47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4pt;height:113.25pt" o:bullet="t">
        <v:imagedata r:id="rId1" o:title="arrow"/>
      </v:shape>
    </w:pict>
  </w:numPicBullet>
  <w:numPicBullet w:numPicBulletId="1">
    <w:pict>
      <v:shape id="_x0000_i1027" type="#_x0000_t75" style="width:28.5pt;height:51pt" o:bullet="t">
        <v:imagedata r:id="rId2" o:title="hobsons_arrow"/>
      </v:shape>
    </w:pict>
  </w:numPicBullet>
  <w:abstractNum w:abstractNumId="0" w15:restartNumberingAfterBreak="0">
    <w:nsid w:val="FFFFFF7C"/>
    <w:multiLevelType w:val="singleLevel"/>
    <w:tmpl w:val="01A2EDD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E26244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48CBFA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542BA2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3A0B1B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AF2E9F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4AAC7C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A961FF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C00AED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0C0CA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51647C"/>
    <w:multiLevelType w:val="hybridMultilevel"/>
    <w:tmpl w:val="6F301900"/>
    <w:lvl w:ilvl="0" w:tplc="4482A64A">
      <w:start w:val="1"/>
      <w:numFmt w:val="bullet"/>
      <w:lvlText w:val=""/>
      <w:lvlPicBulletId w:val="0"/>
      <w:lvlJc w:val="left"/>
      <w:pPr>
        <w:tabs>
          <w:tab w:val="num" w:pos="648"/>
        </w:tabs>
        <w:ind w:left="648" w:hanging="288"/>
      </w:pPr>
      <w:rPr>
        <w:rFonts w:ascii="Symbol" w:hAnsi="Symbol" w:hint="default"/>
      </w:rPr>
    </w:lvl>
    <w:lvl w:ilvl="1" w:tplc="3F32D00A">
      <w:start w:val="1"/>
      <w:numFmt w:val="bullet"/>
      <w:lvlText w:val=""/>
      <w:lvlJc w:val="left"/>
      <w:pPr>
        <w:ind w:left="1440" w:hanging="360"/>
      </w:pPr>
      <w:rPr>
        <w:rFonts w:ascii="Wingdings" w:hAnsi="Wingdings" w:hint="default"/>
        <w:color w:val="00A8B9"/>
      </w:rPr>
    </w:lvl>
    <w:lvl w:ilvl="2" w:tplc="405C796A">
      <w:start w:val="1"/>
      <w:numFmt w:val="bullet"/>
      <w:lvlText w:val="–"/>
      <w:lvlJc w:val="left"/>
      <w:pPr>
        <w:ind w:left="2160" w:hanging="360"/>
      </w:pPr>
      <w:rPr>
        <w:rFonts w:ascii="Times New Roman" w:hAnsi="Times New Roman" w:cs="Times New Roman" w:hint="default"/>
        <w:color w:val="00A8B9" w:themeColor="background2"/>
        <w:sz w:val="22"/>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582134"/>
    <w:multiLevelType w:val="hybridMultilevel"/>
    <w:tmpl w:val="EC340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7D2906"/>
    <w:multiLevelType w:val="hybridMultilevel"/>
    <w:tmpl w:val="ED9E6712"/>
    <w:lvl w:ilvl="0" w:tplc="7E667888">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047AA3"/>
    <w:multiLevelType w:val="hybridMultilevel"/>
    <w:tmpl w:val="2A7674DA"/>
    <w:lvl w:ilvl="0" w:tplc="4F143586">
      <w:start w:val="1"/>
      <w:numFmt w:val="decimal"/>
      <w:lvlText w:val="%1."/>
      <w:lvlJc w:val="left"/>
      <w:pPr>
        <w:ind w:left="1180" w:hanging="360"/>
      </w:pPr>
      <w:rPr>
        <w:rFonts w:ascii="Times New Roman" w:eastAsia="Times New Roman" w:hAnsi="Times New Roman" w:cs="Times New Roman" w:hint="default"/>
        <w:spacing w:val="0"/>
        <w:w w:val="103"/>
        <w:sz w:val="19"/>
        <w:szCs w:val="19"/>
      </w:rPr>
    </w:lvl>
    <w:lvl w:ilvl="1" w:tplc="C1A8042C">
      <w:numFmt w:val="bullet"/>
      <w:lvlText w:val="•"/>
      <w:lvlJc w:val="left"/>
      <w:pPr>
        <w:ind w:left="1674" w:hanging="360"/>
      </w:pPr>
      <w:rPr>
        <w:rFonts w:hint="default"/>
      </w:rPr>
    </w:lvl>
    <w:lvl w:ilvl="2" w:tplc="46382CBC">
      <w:numFmt w:val="bullet"/>
      <w:lvlText w:val="•"/>
      <w:lvlJc w:val="left"/>
      <w:pPr>
        <w:ind w:left="2168" w:hanging="360"/>
      </w:pPr>
      <w:rPr>
        <w:rFonts w:hint="default"/>
      </w:rPr>
    </w:lvl>
    <w:lvl w:ilvl="3" w:tplc="7AC8AC2C">
      <w:numFmt w:val="bullet"/>
      <w:lvlText w:val="•"/>
      <w:lvlJc w:val="left"/>
      <w:pPr>
        <w:ind w:left="2662" w:hanging="360"/>
      </w:pPr>
      <w:rPr>
        <w:rFonts w:hint="default"/>
      </w:rPr>
    </w:lvl>
    <w:lvl w:ilvl="4" w:tplc="9E1ACDA2">
      <w:numFmt w:val="bullet"/>
      <w:lvlText w:val="•"/>
      <w:lvlJc w:val="left"/>
      <w:pPr>
        <w:ind w:left="3157" w:hanging="360"/>
      </w:pPr>
      <w:rPr>
        <w:rFonts w:hint="default"/>
      </w:rPr>
    </w:lvl>
    <w:lvl w:ilvl="5" w:tplc="597ECF16">
      <w:numFmt w:val="bullet"/>
      <w:lvlText w:val="•"/>
      <w:lvlJc w:val="left"/>
      <w:pPr>
        <w:ind w:left="3651" w:hanging="360"/>
      </w:pPr>
      <w:rPr>
        <w:rFonts w:hint="default"/>
      </w:rPr>
    </w:lvl>
    <w:lvl w:ilvl="6" w:tplc="019882F6">
      <w:numFmt w:val="bullet"/>
      <w:lvlText w:val="•"/>
      <w:lvlJc w:val="left"/>
      <w:pPr>
        <w:ind w:left="4145" w:hanging="360"/>
      </w:pPr>
      <w:rPr>
        <w:rFonts w:hint="default"/>
      </w:rPr>
    </w:lvl>
    <w:lvl w:ilvl="7" w:tplc="9A5E94F6">
      <w:numFmt w:val="bullet"/>
      <w:lvlText w:val="•"/>
      <w:lvlJc w:val="left"/>
      <w:pPr>
        <w:ind w:left="4639" w:hanging="360"/>
      </w:pPr>
      <w:rPr>
        <w:rFonts w:hint="default"/>
      </w:rPr>
    </w:lvl>
    <w:lvl w:ilvl="8" w:tplc="0FDCEF70">
      <w:numFmt w:val="bullet"/>
      <w:lvlText w:val="•"/>
      <w:lvlJc w:val="left"/>
      <w:pPr>
        <w:ind w:left="5134" w:hanging="360"/>
      </w:pPr>
      <w:rPr>
        <w:rFonts w:hint="default"/>
      </w:rPr>
    </w:lvl>
  </w:abstractNum>
  <w:abstractNum w:abstractNumId="14" w15:restartNumberingAfterBreak="0">
    <w:nsid w:val="39FB17C1"/>
    <w:multiLevelType w:val="multilevel"/>
    <w:tmpl w:val="A558A9B0"/>
    <w:lvl w:ilvl="0">
      <w:start w:val="1"/>
      <w:numFmt w:val="bullet"/>
      <w:lvlText w:val=""/>
      <w:lvlPicBulletId w:val="1"/>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454C2F4C"/>
    <w:multiLevelType w:val="hybridMultilevel"/>
    <w:tmpl w:val="5FCCAE44"/>
    <w:lvl w:ilvl="0" w:tplc="7E667888">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4F6E1A"/>
    <w:multiLevelType w:val="hybridMultilevel"/>
    <w:tmpl w:val="B6929860"/>
    <w:lvl w:ilvl="0" w:tplc="376C8DA8">
      <w:start w:val="1"/>
      <w:numFmt w:val="decimal"/>
      <w:pStyle w:val="Step-by-StepNumbering"/>
      <w:lvlText w:val="%1."/>
      <w:lvlJc w:val="left"/>
      <w:pPr>
        <w:ind w:left="720" w:hanging="360"/>
      </w:pPr>
    </w:lvl>
    <w:lvl w:ilvl="1" w:tplc="4E64E5AA">
      <w:start w:val="1"/>
      <w:numFmt w:val="lowerLetter"/>
      <w:pStyle w:val="HobsonsNumber2ndLevel"/>
      <w:lvlText w:val="%2."/>
      <w:lvlJc w:val="left"/>
      <w:pPr>
        <w:ind w:left="1440" w:hanging="360"/>
      </w:pPr>
    </w:lvl>
    <w:lvl w:ilvl="2" w:tplc="1D7A37B2">
      <w:start w:val="1"/>
      <w:numFmt w:val="lowerRoman"/>
      <w:pStyle w:val="HobsonsNumber3rdLevel"/>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A9B2E62"/>
    <w:multiLevelType w:val="hybridMultilevel"/>
    <w:tmpl w:val="A558A9B0"/>
    <w:lvl w:ilvl="0" w:tplc="390A8CB0">
      <w:start w:val="1"/>
      <w:numFmt w:val="bullet"/>
      <w:lvlText w:val=""/>
      <w:lvlPicBulletId w:val="1"/>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4A71963"/>
    <w:multiLevelType w:val="hybridMultilevel"/>
    <w:tmpl w:val="54329C16"/>
    <w:lvl w:ilvl="0" w:tplc="1A2668E0">
      <w:start w:val="1"/>
      <w:numFmt w:val="bullet"/>
      <w:pStyle w:val="BulletLevel1"/>
      <w:lvlText w:val=""/>
      <w:lvlJc w:val="left"/>
      <w:pPr>
        <w:tabs>
          <w:tab w:val="num" w:pos="648"/>
        </w:tabs>
        <w:ind w:left="648" w:hanging="288"/>
      </w:pPr>
      <w:rPr>
        <w:rFonts w:ascii="Symbol" w:hAnsi="Symbol" w:hint="default"/>
        <w:color w:val="007A87" w:themeColor="accent4"/>
      </w:rPr>
    </w:lvl>
    <w:lvl w:ilvl="1" w:tplc="3F32D00A">
      <w:start w:val="1"/>
      <w:numFmt w:val="bullet"/>
      <w:pStyle w:val="Bullet2"/>
      <w:lvlText w:val=""/>
      <w:lvlJc w:val="left"/>
      <w:pPr>
        <w:ind w:left="1440" w:hanging="360"/>
      </w:pPr>
      <w:rPr>
        <w:rFonts w:ascii="Wingdings" w:hAnsi="Wingdings" w:hint="default"/>
        <w:color w:val="00A8B9"/>
      </w:rPr>
    </w:lvl>
    <w:lvl w:ilvl="2" w:tplc="405C796A">
      <w:start w:val="1"/>
      <w:numFmt w:val="bullet"/>
      <w:pStyle w:val="Bullet3"/>
      <w:lvlText w:val="–"/>
      <w:lvlJc w:val="left"/>
      <w:pPr>
        <w:ind w:left="2160" w:hanging="360"/>
      </w:pPr>
      <w:rPr>
        <w:rFonts w:ascii="Times New Roman" w:hAnsi="Times New Roman" w:cs="Times New Roman" w:hint="default"/>
        <w:color w:val="00A8B9" w:themeColor="background2"/>
        <w:sz w:val="22"/>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D1A5660"/>
    <w:multiLevelType w:val="hybridMultilevel"/>
    <w:tmpl w:val="399EDEF2"/>
    <w:lvl w:ilvl="0" w:tplc="9960644A">
      <w:start w:val="1"/>
      <w:numFmt w:val="bullet"/>
      <w:lvlText w:val=""/>
      <w:lvlJc w:val="left"/>
      <w:pPr>
        <w:ind w:left="1440" w:hanging="360"/>
      </w:pPr>
      <w:rPr>
        <w:rFonts w:ascii="Wingdings" w:hAnsi="Wingdings" w:hint="default"/>
        <w:color w:val="00A8B9"/>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C117E83"/>
    <w:multiLevelType w:val="hybridMultilevel"/>
    <w:tmpl w:val="90D47A64"/>
    <w:lvl w:ilvl="0" w:tplc="B0424D86">
      <w:numFmt w:val="bullet"/>
      <w:lvlText w:val=""/>
      <w:lvlJc w:val="left"/>
      <w:pPr>
        <w:ind w:left="550" w:hanging="270"/>
      </w:pPr>
      <w:rPr>
        <w:rFonts w:ascii="Symbol" w:eastAsia="Symbol" w:hAnsi="Symbol" w:cs="Symbol" w:hint="default"/>
        <w:w w:val="103"/>
        <w:sz w:val="19"/>
        <w:szCs w:val="19"/>
      </w:rPr>
    </w:lvl>
    <w:lvl w:ilvl="1" w:tplc="9AFE8F52">
      <w:numFmt w:val="bullet"/>
      <w:lvlText w:val="•"/>
      <w:lvlJc w:val="left"/>
      <w:pPr>
        <w:ind w:left="1006" w:hanging="270"/>
      </w:pPr>
      <w:rPr>
        <w:rFonts w:hint="default"/>
      </w:rPr>
    </w:lvl>
    <w:lvl w:ilvl="2" w:tplc="BF50E614">
      <w:numFmt w:val="bullet"/>
      <w:lvlText w:val="•"/>
      <w:lvlJc w:val="left"/>
      <w:pPr>
        <w:ind w:left="1452" w:hanging="270"/>
      </w:pPr>
      <w:rPr>
        <w:rFonts w:hint="default"/>
      </w:rPr>
    </w:lvl>
    <w:lvl w:ilvl="3" w:tplc="36BE6502">
      <w:numFmt w:val="bullet"/>
      <w:lvlText w:val="•"/>
      <w:lvlJc w:val="left"/>
      <w:pPr>
        <w:ind w:left="1898" w:hanging="270"/>
      </w:pPr>
      <w:rPr>
        <w:rFonts w:hint="default"/>
      </w:rPr>
    </w:lvl>
    <w:lvl w:ilvl="4" w:tplc="69B4A3C0">
      <w:numFmt w:val="bullet"/>
      <w:lvlText w:val="•"/>
      <w:lvlJc w:val="left"/>
      <w:pPr>
        <w:ind w:left="2344" w:hanging="270"/>
      </w:pPr>
      <w:rPr>
        <w:rFonts w:hint="default"/>
      </w:rPr>
    </w:lvl>
    <w:lvl w:ilvl="5" w:tplc="7EE247E6">
      <w:numFmt w:val="bullet"/>
      <w:lvlText w:val="•"/>
      <w:lvlJc w:val="left"/>
      <w:pPr>
        <w:ind w:left="2790" w:hanging="270"/>
      </w:pPr>
      <w:rPr>
        <w:rFonts w:hint="default"/>
      </w:rPr>
    </w:lvl>
    <w:lvl w:ilvl="6" w:tplc="CFA0D2EE">
      <w:numFmt w:val="bullet"/>
      <w:lvlText w:val="•"/>
      <w:lvlJc w:val="left"/>
      <w:pPr>
        <w:ind w:left="3236" w:hanging="270"/>
      </w:pPr>
      <w:rPr>
        <w:rFonts w:hint="default"/>
      </w:rPr>
    </w:lvl>
    <w:lvl w:ilvl="7" w:tplc="996C4DCC">
      <w:numFmt w:val="bullet"/>
      <w:lvlText w:val="•"/>
      <w:lvlJc w:val="left"/>
      <w:pPr>
        <w:ind w:left="3682" w:hanging="270"/>
      </w:pPr>
      <w:rPr>
        <w:rFonts w:hint="default"/>
      </w:rPr>
    </w:lvl>
    <w:lvl w:ilvl="8" w:tplc="F9BA0050">
      <w:numFmt w:val="bullet"/>
      <w:lvlText w:val="•"/>
      <w:lvlJc w:val="left"/>
      <w:pPr>
        <w:ind w:left="4128" w:hanging="270"/>
      </w:pPr>
      <w:rPr>
        <w:rFonts w:hint="default"/>
      </w:rPr>
    </w:lvl>
  </w:abstractNum>
  <w:num w:numId="1">
    <w:abstractNumId w:val="1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num>
  <w:num w:numId="12">
    <w:abstractNumId w:val="12"/>
  </w:num>
  <w:num w:numId="13">
    <w:abstractNumId w:val="15"/>
  </w:num>
  <w:num w:numId="14">
    <w:abstractNumId w:val="10"/>
  </w:num>
  <w:num w:numId="15">
    <w:abstractNumId w:val="16"/>
  </w:num>
  <w:num w:numId="16">
    <w:abstractNumId w:val="17"/>
  </w:num>
  <w:num w:numId="17">
    <w:abstractNumId w:val="14"/>
  </w:num>
  <w:num w:numId="18">
    <w:abstractNumId w:val="18"/>
  </w:num>
  <w:num w:numId="19">
    <w:abstractNumId w:val="13"/>
  </w:num>
  <w:num w:numId="20">
    <w:abstractNumId w:val="20"/>
  </w:num>
  <w:num w:numId="21">
    <w:abstractNumId w:val="11"/>
  </w:num>
  <w:num w:numId="22">
    <w:abstractNumId w:val="16"/>
    <w:lvlOverride w:ilvl="0">
      <w:startOverride w:val="1"/>
    </w:lvlOverride>
  </w:num>
  <w:num w:numId="23">
    <w:abstractNumId w:val="16"/>
    <w:lvlOverride w:ilvl="0">
      <w:startOverride w:val="1"/>
    </w:lvlOverride>
  </w:num>
  <w:num w:numId="24">
    <w:abstractNumId w:val="16"/>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fullPage" w:percent="100"/>
  <w:doNotDisplayPageBoundaries/>
  <w:mirrorMargin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howDynamicGuides" w:val="1"/>
    <w:docVar w:name="ShowMarginGuides" w:val="0"/>
    <w:docVar w:name="ShowOutlines" w:val="0"/>
    <w:docVar w:name="ShowStaticGuides" w:val="0"/>
  </w:docVars>
  <w:rsids>
    <w:rsidRoot w:val="00575858"/>
    <w:rsid w:val="0000274F"/>
    <w:rsid w:val="0001778A"/>
    <w:rsid w:val="00022826"/>
    <w:rsid w:val="0003409F"/>
    <w:rsid w:val="0004209F"/>
    <w:rsid w:val="00044151"/>
    <w:rsid w:val="000450E9"/>
    <w:rsid w:val="000501DE"/>
    <w:rsid w:val="0005155C"/>
    <w:rsid w:val="00051AC0"/>
    <w:rsid w:val="00053321"/>
    <w:rsid w:val="00072EF7"/>
    <w:rsid w:val="00086866"/>
    <w:rsid w:val="000A34D3"/>
    <w:rsid w:val="000B31F0"/>
    <w:rsid w:val="000C436E"/>
    <w:rsid w:val="000D7F00"/>
    <w:rsid w:val="000F0164"/>
    <w:rsid w:val="000F5EB8"/>
    <w:rsid w:val="00101EC6"/>
    <w:rsid w:val="0010209B"/>
    <w:rsid w:val="00102407"/>
    <w:rsid w:val="00116615"/>
    <w:rsid w:val="00120BBB"/>
    <w:rsid w:val="00153AC0"/>
    <w:rsid w:val="0016679E"/>
    <w:rsid w:val="001B172F"/>
    <w:rsid w:val="001C54A9"/>
    <w:rsid w:val="00226D5C"/>
    <w:rsid w:val="00231C79"/>
    <w:rsid w:val="00235D3C"/>
    <w:rsid w:val="00245BA9"/>
    <w:rsid w:val="0027327B"/>
    <w:rsid w:val="00280C25"/>
    <w:rsid w:val="00281FCA"/>
    <w:rsid w:val="00290ED9"/>
    <w:rsid w:val="002A41BF"/>
    <w:rsid w:val="002A5CFE"/>
    <w:rsid w:val="002C5339"/>
    <w:rsid w:val="002D5171"/>
    <w:rsid w:val="002F7A1C"/>
    <w:rsid w:val="00302C99"/>
    <w:rsid w:val="00304103"/>
    <w:rsid w:val="003272BF"/>
    <w:rsid w:val="0035100C"/>
    <w:rsid w:val="00352B15"/>
    <w:rsid w:val="00381970"/>
    <w:rsid w:val="00393F1F"/>
    <w:rsid w:val="003B2BE7"/>
    <w:rsid w:val="00405DDD"/>
    <w:rsid w:val="00406AD0"/>
    <w:rsid w:val="00417F19"/>
    <w:rsid w:val="0042214B"/>
    <w:rsid w:val="00436F0C"/>
    <w:rsid w:val="00441155"/>
    <w:rsid w:val="00456B20"/>
    <w:rsid w:val="004627C9"/>
    <w:rsid w:val="004650B8"/>
    <w:rsid w:val="004774ED"/>
    <w:rsid w:val="004853C5"/>
    <w:rsid w:val="004A0192"/>
    <w:rsid w:val="004A0F28"/>
    <w:rsid w:val="004A71AB"/>
    <w:rsid w:val="004A757B"/>
    <w:rsid w:val="004B3CA3"/>
    <w:rsid w:val="004E66D5"/>
    <w:rsid w:val="004F4C8B"/>
    <w:rsid w:val="00506659"/>
    <w:rsid w:val="0051134A"/>
    <w:rsid w:val="005168B1"/>
    <w:rsid w:val="00517B98"/>
    <w:rsid w:val="00537C5A"/>
    <w:rsid w:val="00554822"/>
    <w:rsid w:val="00554A62"/>
    <w:rsid w:val="005726EE"/>
    <w:rsid w:val="00575858"/>
    <w:rsid w:val="00584B4C"/>
    <w:rsid w:val="00590252"/>
    <w:rsid w:val="00597F68"/>
    <w:rsid w:val="005A2C2E"/>
    <w:rsid w:val="005B62E1"/>
    <w:rsid w:val="005D29C0"/>
    <w:rsid w:val="005E353B"/>
    <w:rsid w:val="005E695A"/>
    <w:rsid w:val="005F095D"/>
    <w:rsid w:val="005F0C43"/>
    <w:rsid w:val="005F2917"/>
    <w:rsid w:val="00615B29"/>
    <w:rsid w:val="00617561"/>
    <w:rsid w:val="006379A9"/>
    <w:rsid w:val="006414E0"/>
    <w:rsid w:val="0064549A"/>
    <w:rsid w:val="00646261"/>
    <w:rsid w:val="00646CF0"/>
    <w:rsid w:val="00660EF7"/>
    <w:rsid w:val="00665A15"/>
    <w:rsid w:val="00674D32"/>
    <w:rsid w:val="00685A61"/>
    <w:rsid w:val="006A45D7"/>
    <w:rsid w:val="006B3DCD"/>
    <w:rsid w:val="006F28A4"/>
    <w:rsid w:val="006F6657"/>
    <w:rsid w:val="007014BD"/>
    <w:rsid w:val="00712198"/>
    <w:rsid w:val="00737AB1"/>
    <w:rsid w:val="007512E3"/>
    <w:rsid w:val="00772511"/>
    <w:rsid w:val="00773DAC"/>
    <w:rsid w:val="00786E4B"/>
    <w:rsid w:val="007B1664"/>
    <w:rsid w:val="007C62AA"/>
    <w:rsid w:val="007D3945"/>
    <w:rsid w:val="007E1716"/>
    <w:rsid w:val="007F12CE"/>
    <w:rsid w:val="008262F2"/>
    <w:rsid w:val="00827155"/>
    <w:rsid w:val="0085458E"/>
    <w:rsid w:val="008815A5"/>
    <w:rsid w:val="00881B06"/>
    <w:rsid w:val="008E2026"/>
    <w:rsid w:val="008E6B6F"/>
    <w:rsid w:val="008F44E5"/>
    <w:rsid w:val="00905413"/>
    <w:rsid w:val="00907FC3"/>
    <w:rsid w:val="00910BA7"/>
    <w:rsid w:val="00912DEF"/>
    <w:rsid w:val="009140F0"/>
    <w:rsid w:val="00923419"/>
    <w:rsid w:val="00954528"/>
    <w:rsid w:val="00966302"/>
    <w:rsid w:val="0096731C"/>
    <w:rsid w:val="00973A77"/>
    <w:rsid w:val="00996F66"/>
    <w:rsid w:val="00997FEC"/>
    <w:rsid w:val="009A7DEF"/>
    <w:rsid w:val="009C113F"/>
    <w:rsid w:val="009D197E"/>
    <w:rsid w:val="009E03F4"/>
    <w:rsid w:val="009F4354"/>
    <w:rsid w:val="009F65B1"/>
    <w:rsid w:val="00A20F1E"/>
    <w:rsid w:val="00A3538E"/>
    <w:rsid w:val="00A35A2C"/>
    <w:rsid w:val="00A46646"/>
    <w:rsid w:val="00A54DF6"/>
    <w:rsid w:val="00A55431"/>
    <w:rsid w:val="00A67616"/>
    <w:rsid w:val="00A67FA1"/>
    <w:rsid w:val="00A765D9"/>
    <w:rsid w:val="00A903F1"/>
    <w:rsid w:val="00A90B3E"/>
    <w:rsid w:val="00AA4D8A"/>
    <w:rsid w:val="00AB0B8D"/>
    <w:rsid w:val="00AB3567"/>
    <w:rsid w:val="00AC4B17"/>
    <w:rsid w:val="00AD26A3"/>
    <w:rsid w:val="00AD5A3C"/>
    <w:rsid w:val="00AD6408"/>
    <w:rsid w:val="00AE26CA"/>
    <w:rsid w:val="00AF5CD2"/>
    <w:rsid w:val="00AF6497"/>
    <w:rsid w:val="00B40452"/>
    <w:rsid w:val="00B416A2"/>
    <w:rsid w:val="00B4441D"/>
    <w:rsid w:val="00B50D39"/>
    <w:rsid w:val="00B51520"/>
    <w:rsid w:val="00B56013"/>
    <w:rsid w:val="00B74C2A"/>
    <w:rsid w:val="00B77CF3"/>
    <w:rsid w:val="00B95DD7"/>
    <w:rsid w:val="00BA11C6"/>
    <w:rsid w:val="00BA4D86"/>
    <w:rsid w:val="00BA6784"/>
    <w:rsid w:val="00BB13A0"/>
    <w:rsid w:val="00BC35D7"/>
    <w:rsid w:val="00BC5364"/>
    <w:rsid w:val="00BE4781"/>
    <w:rsid w:val="00BF6AC8"/>
    <w:rsid w:val="00C10B22"/>
    <w:rsid w:val="00C11706"/>
    <w:rsid w:val="00C2072E"/>
    <w:rsid w:val="00C3055B"/>
    <w:rsid w:val="00C44AED"/>
    <w:rsid w:val="00C508F9"/>
    <w:rsid w:val="00C52573"/>
    <w:rsid w:val="00C526C5"/>
    <w:rsid w:val="00C712C8"/>
    <w:rsid w:val="00C72448"/>
    <w:rsid w:val="00C8205D"/>
    <w:rsid w:val="00C870A9"/>
    <w:rsid w:val="00CA6559"/>
    <w:rsid w:val="00CA6C65"/>
    <w:rsid w:val="00CB3E5E"/>
    <w:rsid w:val="00CC0982"/>
    <w:rsid w:val="00CD0B79"/>
    <w:rsid w:val="00CD4FFE"/>
    <w:rsid w:val="00CF560F"/>
    <w:rsid w:val="00D00D92"/>
    <w:rsid w:val="00D11CD9"/>
    <w:rsid w:val="00D419FC"/>
    <w:rsid w:val="00D566B4"/>
    <w:rsid w:val="00D62DF0"/>
    <w:rsid w:val="00D8060F"/>
    <w:rsid w:val="00D83206"/>
    <w:rsid w:val="00D958A1"/>
    <w:rsid w:val="00DB02A8"/>
    <w:rsid w:val="00DB2002"/>
    <w:rsid w:val="00DB3CEA"/>
    <w:rsid w:val="00DC3F1B"/>
    <w:rsid w:val="00DE1AAF"/>
    <w:rsid w:val="00DF159C"/>
    <w:rsid w:val="00DF307C"/>
    <w:rsid w:val="00DF3DFC"/>
    <w:rsid w:val="00E32608"/>
    <w:rsid w:val="00E52CFB"/>
    <w:rsid w:val="00E54699"/>
    <w:rsid w:val="00E61E4C"/>
    <w:rsid w:val="00E80914"/>
    <w:rsid w:val="00E83C2D"/>
    <w:rsid w:val="00EB3563"/>
    <w:rsid w:val="00EB3D5B"/>
    <w:rsid w:val="00EC5C31"/>
    <w:rsid w:val="00ED14BA"/>
    <w:rsid w:val="00ED213C"/>
    <w:rsid w:val="00F04A40"/>
    <w:rsid w:val="00F07BAD"/>
    <w:rsid w:val="00F13505"/>
    <w:rsid w:val="00F14A2C"/>
    <w:rsid w:val="00F208F0"/>
    <w:rsid w:val="00F2554B"/>
    <w:rsid w:val="00F417B4"/>
    <w:rsid w:val="00F518D7"/>
    <w:rsid w:val="00F61547"/>
    <w:rsid w:val="00F63CD8"/>
    <w:rsid w:val="00F75876"/>
    <w:rsid w:val="00F90807"/>
    <w:rsid w:val="00F926C7"/>
    <w:rsid w:val="00F94819"/>
    <w:rsid w:val="00F95357"/>
    <w:rsid w:val="00F96A82"/>
    <w:rsid w:val="00FA1FB6"/>
    <w:rsid w:val="00FA26D9"/>
    <w:rsid w:val="00FA5917"/>
    <w:rsid w:val="00FA6DA8"/>
    <w:rsid w:val="00FD3C46"/>
    <w:rsid w:val="00FD58C2"/>
    <w:rsid w:val="00FD7088"/>
    <w:rsid w:val="00FE7C2F"/>
    <w:rsid w:val="00FF2D3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35896A5"/>
  <w15:docId w15:val="{E618CA78-AC44-4AC6-AC25-40A3A3A0D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B13A0"/>
    <w:pPr>
      <w:spacing w:before="120" w:after="120"/>
    </w:pPr>
    <w:rPr>
      <w:rFonts w:ascii="Times New Roman" w:hAnsi="Times New Roman"/>
      <w:color w:val="404040"/>
      <w:sz w:val="22"/>
      <w:szCs w:val="22"/>
    </w:rPr>
  </w:style>
  <w:style w:type="paragraph" w:styleId="Heading1">
    <w:name w:val="heading 1"/>
    <w:aliases w:val="Topic Heading"/>
    <w:next w:val="DescriptiveText"/>
    <w:link w:val="Heading1Char"/>
    <w:qFormat/>
    <w:rsid w:val="007F12CE"/>
    <w:pPr>
      <w:keepNext/>
      <w:pBdr>
        <w:top w:val="single" w:sz="12" w:space="1" w:color="007A87" w:themeColor="accent4"/>
        <w:bottom w:val="single" w:sz="12" w:space="1" w:color="007A87" w:themeColor="accent4"/>
      </w:pBdr>
      <w:spacing w:before="360" w:after="180"/>
      <w:outlineLvl w:val="0"/>
    </w:pPr>
    <w:rPr>
      <w:rFonts w:ascii="Open Sans" w:hAnsi="Open Sans"/>
      <w:color w:val="000000" w:themeColor="text1"/>
      <w:sz w:val="28"/>
      <w:szCs w:val="28"/>
    </w:rPr>
  </w:style>
  <w:style w:type="paragraph" w:styleId="Heading2">
    <w:name w:val="heading 2"/>
    <w:aliases w:val="Subheading"/>
    <w:next w:val="DescriptiveText"/>
    <w:link w:val="Heading2Char"/>
    <w:qFormat/>
    <w:rsid w:val="00FA6DA8"/>
    <w:pPr>
      <w:keepNext/>
      <w:spacing w:before="120" w:after="120"/>
      <w:outlineLvl w:val="1"/>
    </w:pPr>
    <w:rPr>
      <w:rFonts w:ascii="Open Sans" w:hAnsi="Open Sans"/>
      <w:color w:val="D20061"/>
      <w:sz w:val="24"/>
      <w:szCs w:val="28"/>
    </w:rPr>
  </w:style>
  <w:style w:type="paragraph" w:styleId="Heading3">
    <w:name w:val="heading 3"/>
    <w:aliases w:val="Note"/>
    <w:next w:val="DescriptiveText"/>
    <w:link w:val="Heading3Char"/>
    <w:unhideWhenUsed/>
    <w:qFormat/>
    <w:rsid w:val="00B51520"/>
    <w:pPr>
      <w:keepNext/>
      <w:pBdr>
        <w:top w:val="single" w:sz="8" w:space="1" w:color="002060"/>
        <w:left w:val="single" w:sz="8" w:space="4" w:color="002060"/>
        <w:bottom w:val="single" w:sz="8" w:space="1" w:color="002060"/>
        <w:right w:val="single" w:sz="8" w:space="4" w:color="002060"/>
      </w:pBdr>
      <w:spacing w:before="180" w:after="60"/>
      <w:outlineLvl w:val="2"/>
    </w:pPr>
    <w:rPr>
      <w:rFonts w:ascii="Open Sans" w:hAnsi="Open Sans"/>
      <w:i/>
      <w:color w:val="4B44C5"/>
      <w:sz w:val="16"/>
      <w:szCs w:val="28"/>
    </w:rPr>
  </w:style>
  <w:style w:type="paragraph" w:styleId="Heading4">
    <w:name w:val="heading 4"/>
    <w:basedOn w:val="Normal"/>
    <w:next w:val="Normal"/>
    <w:link w:val="Heading4Char"/>
    <w:semiHidden/>
    <w:unhideWhenUsed/>
    <w:qFormat/>
    <w:rsid w:val="00AC4B17"/>
    <w:pPr>
      <w:keepNext/>
      <w:keepLines/>
      <w:spacing w:before="200"/>
      <w:outlineLvl w:val="3"/>
    </w:pPr>
    <w:rPr>
      <w:rFonts w:ascii="Calibri" w:hAnsi="Calibri"/>
      <w:b/>
      <w:bCs/>
      <w:i/>
      <w:iCs/>
      <w:color w:val="5BBBB7"/>
    </w:rPr>
  </w:style>
  <w:style w:type="paragraph" w:styleId="Heading5">
    <w:name w:val="heading 5"/>
    <w:basedOn w:val="Normal"/>
    <w:next w:val="Normal"/>
    <w:link w:val="Heading5Char"/>
    <w:semiHidden/>
    <w:unhideWhenUsed/>
    <w:qFormat/>
    <w:rsid w:val="00AC4B17"/>
    <w:pPr>
      <w:keepNext/>
      <w:keepLines/>
      <w:spacing w:before="200"/>
      <w:outlineLvl w:val="4"/>
    </w:pPr>
    <w:rPr>
      <w:rFonts w:ascii="Calibri" w:hAnsi="Calibri"/>
      <w:color w:val="28615F"/>
    </w:rPr>
  </w:style>
  <w:style w:type="paragraph" w:styleId="Heading6">
    <w:name w:val="heading 6"/>
    <w:basedOn w:val="Normal"/>
    <w:next w:val="Normal"/>
    <w:link w:val="Heading6Char"/>
    <w:semiHidden/>
    <w:unhideWhenUsed/>
    <w:qFormat/>
    <w:rsid w:val="00AC4B17"/>
    <w:pPr>
      <w:keepNext/>
      <w:keepLines/>
      <w:spacing w:before="200"/>
      <w:outlineLvl w:val="5"/>
    </w:pPr>
    <w:rPr>
      <w:rFonts w:ascii="Calibri" w:hAnsi="Calibri"/>
      <w:i/>
      <w:iCs/>
      <w:color w:val="28615F"/>
    </w:rPr>
  </w:style>
  <w:style w:type="paragraph" w:styleId="Heading7">
    <w:name w:val="heading 7"/>
    <w:basedOn w:val="Normal"/>
    <w:next w:val="Normal"/>
    <w:link w:val="Heading7Char"/>
    <w:semiHidden/>
    <w:unhideWhenUsed/>
    <w:qFormat/>
    <w:rsid w:val="00AC4B17"/>
    <w:pPr>
      <w:keepNext/>
      <w:keepLines/>
      <w:spacing w:before="200"/>
      <w:outlineLvl w:val="6"/>
    </w:pPr>
    <w:rPr>
      <w:rFonts w:ascii="Calibri" w:hAnsi="Calibri"/>
      <w:i/>
      <w:iCs/>
    </w:rPr>
  </w:style>
  <w:style w:type="paragraph" w:styleId="Heading8">
    <w:name w:val="heading 8"/>
    <w:basedOn w:val="Normal"/>
    <w:next w:val="Normal"/>
    <w:link w:val="Heading8Char"/>
    <w:semiHidden/>
    <w:unhideWhenUsed/>
    <w:qFormat/>
    <w:rsid w:val="00AC4B17"/>
    <w:pPr>
      <w:keepNext/>
      <w:keepLines/>
      <w:spacing w:before="200"/>
      <w:outlineLvl w:val="7"/>
    </w:pPr>
    <w:rPr>
      <w:rFonts w:ascii="Calibri" w:hAnsi="Calibri"/>
      <w:szCs w:val="20"/>
    </w:rPr>
  </w:style>
  <w:style w:type="paragraph" w:styleId="Heading9">
    <w:name w:val="heading 9"/>
    <w:basedOn w:val="Normal"/>
    <w:next w:val="Normal"/>
    <w:link w:val="Heading9Char"/>
    <w:semiHidden/>
    <w:unhideWhenUsed/>
    <w:qFormat/>
    <w:rsid w:val="00AC4B17"/>
    <w:pPr>
      <w:keepNext/>
      <w:keepLines/>
      <w:spacing w:before="200"/>
      <w:outlineLvl w:val="8"/>
    </w:pPr>
    <w:rPr>
      <w:rFonts w:ascii="Calibri" w:hAnsi="Calibr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opic Heading Char"/>
    <w:basedOn w:val="DefaultParagraphFont"/>
    <w:link w:val="Heading1"/>
    <w:rsid w:val="007F12CE"/>
    <w:rPr>
      <w:rFonts w:ascii="Open Sans" w:hAnsi="Open Sans"/>
      <w:color w:val="000000" w:themeColor="text1"/>
      <w:sz w:val="28"/>
      <w:szCs w:val="28"/>
    </w:rPr>
  </w:style>
  <w:style w:type="character" w:customStyle="1" w:styleId="Heading2Char">
    <w:name w:val="Heading 2 Char"/>
    <w:aliases w:val="Subheading Char"/>
    <w:basedOn w:val="DefaultParagraphFont"/>
    <w:link w:val="Heading2"/>
    <w:rsid w:val="00FA6DA8"/>
    <w:rPr>
      <w:rFonts w:ascii="Open Sans" w:hAnsi="Open Sans"/>
      <w:color w:val="D20061"/>
      <w:sz w:val="24"/>
      <w:szCs w:val="28"/>
    </w:rPr>
  </w:style>
  <w:style w:type="character" w:customStyle="1" w:styleId="Heading3Char">
    <w:name w:val="Heading 3 Char"/>
    <w:aliases w:val="Note Char"/>
    <w:basedOn w:val="DefaultParagraphFont"/>
    <w:link w:val="Heading3"/>
    <w:rsid w:val="00B51520"/>
    <w:rPr>
      <w:rFonts w:ascii="Open Sans" w:hAnsi="Open Sans"/>
      <w:i/>
      <w:color w:val="4B44C5"/>
      <w:sz w:val="16"/>
      <w:szCs w:val="28"/>
    </w:rPr>
  </w:style>
  <w:style w:type="character" w:customStyle="1" w:styleId="Heading4Char">
    <w:name w:val="Heading 4 Char"/>
    <w:basedOn w:val="DefaultParagraphFont"/>
    <w:link w:val="Heading4"/>
    <w:semiHidden/>
    <w:rsid w:val="00AC4B17"/>
    <w:rPr>
      <w:rFonts w:ascii="Calibri" w:eastAsia="Times New Roman" w:hAnsi="Calibri" w:cs="Times New Roman"/>
      <w:b/>
      <w:bCs/>
      <w:i/>
      <w:iCs/>
      <w:color w:val="5BBBB7"/>
      <w:sz w:val="20"/>
    </w:rPr>
  </w:style>
  <w:style w:type="character" w:customStyle="1" w:styleId="Heading5Char">
    <w:name w:val="Heading 5 Char"/>
    <w:basedOn w:val="DefaultParagraphFont"/>
    <w:link w:val="Heading5"/>
    <w:semiHidden/>
    <w:rsid w:val="00AC4B17"/>
    <w:rPr>
      <w:rFonts w:ascii="Calibri" w:eastAsia="Times New Roman" w:hAnsi="Calibri" w:cs="Times New Roman"/>
      <w:color w:val="28615F"/>
      <w:sz w:val="20"/>
    </w:rPr>
  </w:style>
  <w:style w:type="character" w:customStyle="1" w:styleId="Heading6Char">
    <w:name w:val="Heading 6 Char"/>
    <w:basedOn w:val="DefaultParagraphFont"/>
    <w:link w:val="Heading6"/>
    <w:semiHidden/>
    <w:rsid w:val="00AC4B17"/>
    <w:rPr>
      <w:rFonts w:ascii="Calibri" w:eastAsia="Times New Roman" w:hAnsi="Calibri" w:cs="Times New Roman"/>
      <w:i/>
      <w:iCs/>
      <w:color w:val="28615F"/>
      <w:sz w:val="20"/>
    </w:rPr>
  </w:style>
  <w:style w:type="character" w:customStyle="1" w:styleId="Heading7Char">
    <w:name w:val="Heading 7 Char"/>
    <w:basedOn w:val="DefaultParagraphFont"/>
    <w:link w:val="Heading7"/>
    <w:semiHidden/>
    <w:rsid w:val="00AC4B17"/>
    <w:rPr>
      <w:rFonts w:ascii="Calibri" w:eastAsia="Times New Roman" w:hAnsi="Calibri" w:cs="Times New Roman"/>
      <w:i/>
      <w:iCs/>
      <w:color w:val="404040"/>
      <w:sz w:val="20"/>
    </w:rPr>
  </w:style>
  <w:style w:type="character" w:customStyle="1" w:styleId="Heading8Char">
    <w:name w:val="Heading 8 Char"/>
    <w:basedOn w:val="DefaultParagraphFont"/>
    <w:link w:val="Heading8"/>
    <w:semiHidden/>
    <w:rsid w:val="00AC4B17"/>
    <w:rPr>
      <w:rFonts w:ascii="Calibri" w:eastAsia="Times New Roman" w:hAnsi="Calibri" w:cs="Times New Roman"/>
      <w:color w:val="404040"/>
      <w:sz w:val="20"/>
      <w:szCs w:val="20"/>
    </w:rPr>
  </w:style>
  <w:style w:type="character" w:customStyle="1" w:styleId="Heading9Char">
    <w:name w:val="Heading 9 Char"/>
    <w:basedOn w:val="DefaultParagraphFont"/>
    <w:link w:val="Heading9"/>
    <w:semiHidden/>
    <w:rsid w:val="00AC4B17"/>
    <w:rPr>
      <w:rFonts w:ascii="Calibri" w:eastAsia="Times New Roman" w:hAnsi="Calibri" w:cs="Times New Roman"/>
      <w:i/>
      <w:iCs/>
      <w:color w:val="404040"/>
      <w:sz w:val="20"/>
      <w:szCs w:val="20"/>
    </w:rPr>
  </w:style>
  <w:style w:type="paragraph" w:styleId="BalloonText">
    <w:name w:val="Balloon Text"/>
    <w:basedOn w:val="Normal"/>
    <w:link w:val="BalloonTextChar"/>
    <w:uiPriority w:val="99"/>
    <w:semiHidden/>
    <w:unhideWhenUsed/>
    <w:rsid w:val="006F28A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F28A4"/>
    <w:rPr>
      <w:rFonts w:ascii="Lucida Grande" w:hAnsi="Lucida Grande" w:cs="Lucida Grande"/>
      <w:color w:val="404040"/>
      <w:sz w:val="18"/>
      <w:szCs w:val="18"/>
    </w:rPr>
  </w:style>
  <w:style w:type="paragraph" w:customStyle="1" w:styleId="Bullet2">
    <w:name w:val="Bullet 2"/>
    <w:basedOn w:val="BulletLevel1"/>
    <w:qFormat/>
    <w:rsid w:val="00F75876"/>
    <w:pPr>
      <w:numPr>
        <w:ilvl w:val="1"/>
      </w:numPr>
      <w:tabs>
        <w:tab w:val="left" w:pos="990"/>
      </w:tabs>
      <w:ind w:left="990"/>
    </w:pPr>
  </w:style>
  <w:style w:type="paragraph" w:styleId="Header">
    <w:name w:val="header"/>
    <w:basedOn w:val="Normal"/>
    <w:link w:val="HeaderChar"/>
    <w:unhideWhenUsed/>
    <w:rsid w:val="009140F0"/>
    <w:pPr>
      <w:tabs>
        <w:tab w:val="center" w:pos="4320"/>
        <w:tab w:val="right" w:pos="8640"/>
      </w:tabs>
    </w:pPr>
  </w:style>
  <w:style w:type="character" w:customStyle="1" w:styleId="HeaderChar">
    <w:name w:val="Header Char"/>
    <w:basedOn w:val="DefaultParagraphFont"/>
    <w:link w:val="Header"/>
    <w:rsid w:val="009140F0"/>
    <w:rPr>
      <w:color w:val="404040"/>
      <w:sz w:val="20"/>
    </w:rPr>
  </w:style>
  <w:style w:type="table" w:styleId="TableGrid">
    <w:name w:val="Table Grid"/>
    <w:basedOn w:val="TableNormal"/>
    <w:uiPriority w:val="59"/>
    <w:rsid w:val="00406A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F6657"/>
    <w:pPr>
      <w:tabs>
        <w:tab w:val="right" w:pos="9360"/>
      </w:tabs>
      <w:spacing w:before="0" w:after="0"/>
    </w:pPr>
    <w:rPr>
      <w:noProof/>
      <w:sz w:val="18"/>
      <w:szCs w:val="18"/>
    </w:rPr>
  </w:style>
  <w:style w:type="character" w:customStyle="1" w:styleId="FooterChar">
    <w:name w:val="Footer Char"/>
    <w:basedOn w:val="DefaultParagraphFont"/>
    <w:link w:val="Footer"/>
    <w:uiPriority w:val="99"/>
    <w:rsid w:val="006F6657"/>
    <w:rPr>
      <w:rFonts w:ascii="Times New Roman" w:hAnsi="Times New Roman"/>
      <w:noProof/>
      <w:color w:val="404040"/>
      <w:sz w:val="18"/>
      <w:szCs w:val="18"/>
    </w:rPr>
  </w:style>
  <w:style w:type="character" w:styleId="PageNumber">
    <w:name w:val="page number"/>
    <w:uiPriority w:val="99"/>
    <w:unhideWhenUsed/>
    <w:rsid w:val="006F6657"/>
    <w:rPr>
      <w:color w:val="616365"/>
      <w:sz w:val="24"/>
      <w:szCs w:val="24"/>
    </w:rPr>
  </w:style>
  <w:style w:type="paragraph" w:styleId="Title">
    <w:name w:val="Title"/>
    <w:aliases w:val="RG Title"/>
    <w:next w:val="Normal"/>
    <w:link w:val="TitleChar"/>
    <w:qFormat/>
    <w:rsid w:val="001B172F"/>
    <w:pPr>
      <w:tabs>
        <w:tab w:val="right" w:pos="9360"/>
      </w:tabs>
      <w:spacing w:after="360"/>
      <w:ind w:left="-360"/>
    </w:pPr>
    <w:rPr>
      <w:rFonts w:ascii="Open Sans" w:hAnsi="Open Sans"/>
      <w:color w:val="616365" w:themeColor="text2"/>
      <w:sz w:val="36"/>
      <w:szCs w:val="72"/>
    </w:rPr>
  </w:style>
  <w:style w:type="character" w:customStyle="1" w:styleId="TitleChar">
    <w:name w:val="Title Char"/>
    <w:aliases w:val="RG Title Char"/>
    <w:basedOn w:val="DefaultParagraphFont"/>
    <w:link w:val="Title"/>
    <w:rsid w:val="001B172F"/>
    <w:rPr>
      <w:rFonts w:ascii="Open Sans" w:hAnsi="Open Sans"/>
      <w:color w:val="616365" w:themeColor="text2"/>
      <w:sz w:val="36"/>
      <w:szCs w:val="72"/>
    </w:rPr>
  </w:style>
  <w:style w:type="paragraph" w:styleId="Subtitle">
    <w:name w:val="Subtitle"/>
    <w:basedOn w:val="Title"/>
    <w:next w:val="Normal"/>
    <w:link w:val="SubtitleChar"/>
    <w:qFormat/>
    <w:rsid w:val="00966302"/>
    <w:rPr>
      <w:noProof/>
      <w:sz w:val="44"/>
      <w:szCs w:val="44"/>
    </w:rPr>
  </w:style>
  <w:style w:type="character" w:customStyle="1" w:styleId="SubtitleChar">
    <w:name w:val="Subtitle Char"/>
    <w:basedOn w:val="DefaultParagraphFont"/>
    <w:link w:val="Subtitle"/>
    <w:rsid w:val="00966302"/>
    <w:rPr>
      <w:rFonts w:ascii="Times New Roman" w:hAnsi="Times New Roman"/>
      <w:noProof/>
      <w:color w:val="616365"/>
      <w:sz w:val="44"/>
      <w:szCs w:val="44"/>
    </w:rPr>
  </w:style>
  <w:style w:type="paragraph" w:customStyle="1" w:styleId="DescriptiveText">
    <w:name w:val="Descriptive Text"/>
    <w:link w:val="DescriptiveTextChar"/>
    <w:qFormat/>
    <w:rsid w:val="001B172F"/>
    <w:pPr>
      <w:spacing w:after="120"/>
    </w:pPr>
    <w:rPr>
      <w:rFonts w:ascii="Open Sans" w:hAnsi="Open Sans"/>
      <w:color w:val="616365" w:themeColor="text2"/>
      <w:sz w:val="18"/>
      <w:szCs w:val="22"/>
    </w:rPr>
  </w:style>
  <w:style w:type="paragraph" w:customStyle="1" w:styleId="BulletLevel1">
    <w:name w:val="Bullet Level 1"/>
    <w:basedOn w:val="Normal"/>
    <w:qFormat/>
    <w:rsid w:val="001B172F"/>
    <w:pPr>
      <w:numPr>
        <w:numId w:val="18"/>
      </w:numPr>
      <w:spacing w:before="0"/>
    </w:pPr>
    <w:rPr>
      <w:rFonts w:ascii="Open Sans" w:hAnsi="Open Sans"/>
      <w:color w:val="616365" w:themeColor="text2"/>
      <w:sz w:val="18"/>
    </w:rPr>
  </w:style>
  <w:style w:type="paragraph" w:customStyle="1" w:styleId="Step-by-StepNumbering">
    <w:name w:val="Step-by-Step Numbering"/>
    <w:basedOn w:val="DescriptiveText"/>
    <w:link w:val="Step-by-StepNumberingChar"/>
    <w:qFormat/>
    <w:rsid w:val="00BB13A0"/>
    <w:pPr>
      <w:numPr>
        <w:numId w:val="15"/>
      </w:numPr>
      <w:spacing w:after="60"/>
      <w:ind w:left="540"/>
    </w:pPr>
  </w:style>
  <w:style w:type="paragraph" w:customStyle="1" w:styleId="Bullet3">
    <w:name w:val="Bullet 3"/>
    <w:basedOn w:val="Bullet2"/>
    <w:qFormat/>
    <w:rsid w:val="00BB13A0"/>
    <w:pPr>
      <w:numPr>
        <w:ilvl w:val="2"/>
      </w:numPr>
      <w:tabs>
        <w:tab w:val="clear" w:pos="990"/>
      </w:tabs>
      <w:ind w:left="1440"/>
    </w:pPr>
  </w:style>
  <w:style w:type="paragraph" w:customStyle="1" w:styleId="HobsonsNumber2ndLevel">
    <w:name w:val="Hobsons Number 2nd Level"/>
    <w:basedOn w:val="Step-by-StepNumbering"/>
    <w:rsid w:val="00BB13A0"/>
    <w:pPr>
      <w:numPr>
        <w:ilvl w:val="1"/>
      </w:numPr>
      <w:ind w:left="990"/>
    </w:pPr>
  </w:style>
  <w:style w:type="paragraph" w:customStyle="1" w:styleId="HobsonsNumber3rdLevel">
    <w:name w:val="Hobsons Number 3rd Level"/>
    <w:basedOn w:val="Step-by-StepNumbering"/>
    <w:rsid w:val="00BB13A0"/>
    <w:pPr>
      <w:numPr>
        <w:ilvl w:val="2"/>
      </w:numPr>
      <w:ind w:left="1530" w:hanging="360"/>
    </w:pPr>
  </w:style>
  <w:style w:type="paragraph" w:customStyle="1" w:styleId="StepResult">
    <w:name w:val="Step Result"/>
    <w:basedOn w:val="HobsonsNumber2ndLevel"/>
    <w:next w:val="Step-by-StepNumbering"/>
    <w:qFormat/>
    <w:rsid w:val="004A0F28"/>
    <w:pPr>
      <w:numPr>
        <w:ilvl w:val="0"/>
        <w:numId w:val="0"/>
      </w:numPr>
      <w:ind w:left="720"/>
    </w:pPr>
    <w:rPr>
      <w:i/>
      <w:sz w:val="16"/>
    </w:rPr>
  </w:style>
  <w:style w:type="paragraph" w:customStyle="1" w:styleId="SreenCapture">
    <w:name w:val="Sreen Capture"/>
    <w:basedOn w:val="BodyText"/>
    <w:next w:val="Step-by-StepNumbering"/>
    <w:link w:val="SreenCaptureChar"/>
    <w:qFormat/>
    <w:rsid w:val="000B31F0"/>
    <w:pPr>
      <w:jc w:val="center"/>
    </w:pPr>
    <w:rPr>
      <w:noProof/>
    </w:rPr>
  </w:style>
  <w:style w:type="character" w:customStyle="1" w:styleId="DescriptiveTextChar">
    <w:name w:val="Descriptive Text Char"/>
    <w:basedOn w:val="DefaultParagraphFont"/>
    <w:link w:val="DescriptiveText"/>
    <w:rsid w:val="00CD4FFE"/>
    <w:rPr>
      <w:rFonts w:ascii="Open Sans" w:hAnsi="Open Sans"/>
      <w:color w:val="616365" w:themeColor="text2"/>
      <w:sz w:val="18"/>
      <w:szCs w:val="22"/>
    </w:rPr>
  </w:style>
  <w:style w:type="character" w:customStyle="1" w:styleId="Step-by-StepNumberingChar">
    <w:name w:val="Step-by-Step Numbering Char"/>
    <w:basedOn w:val="DescriptiveTextChar"/>
    <w:link w:val="Step-by-StepNumbering"/>
    <w:rsid w:val="00CD4FFE"/>
    <w:rPr>
      <w:rFonts w:ascii="Open Sans" w:hAnsi="Open Sans"/>
      <w:color w:val="616365" w:themeColor="text2"/>
      <w:sz w:val="18"/>
      <w:szCs w:val="22"/>
    </w:rPr>
  </w:style>
  <w:style w:type="character" w:customStyle="1" w:styleId="SreenCaptureChar">
    <w:name w:val="Sreen Capture Char"/>
    <w:basedOn w:val="Step-by-StepNumberingChar"/>
    <w:link w:val="SreenCapture"/>
    <w:rsid w:val="000B31F0"/>
    <w:rPr>
      <w:rFonts w:ascii="Times New Roman" w:hAnsi="Times New Roman"/>
      <w:noProof/>
      <w:color w:val="404040"/>
      <w:sz w:val="22"/>
      <w:szCs w:val="22"/>
    </w:rPr>
  </w:style>
  <w:style w:type="paragraph" w:styleId="BodyText">
    <w:name w:val="Body Text"/>
    <w:basedOn w:val="Normal"/>
    <w:link w:val="BodyTextChar"/>
    <w:semiHidden/>
    <w:unhideWhenUsed/>
    <w:rsid w:val="00153AC0"/>
  </w:style>
  <w:style w:type="character" w:customStyle="1" w:styleId="BodyTextChar">
    <w:name w:val="Body Text Char"/>
    <w:basedOn w:val="DefaultParagraphFont"/>
    <w:link w:val="BodyText"/>
    <w:semiHidden/>
    <w:rsid w:val="00153AC0"/>
    <w:rPr>
      <w:rFonts w:ascii="Times New Roman" w:hAnsi="Times New Roman"/>
      <w:color w:val="404040"/>
      <w:sz w:val="22"/>
      <w:szCs w:val="22"/>
    </w:rPr>
  </w:style>
  <w:style w:type="character" w:customStyle="1" w:styleId="BoldEmphasis">
    <w:name w:val="Bold Emphasis"/>
    <w:basedOn w:val="DefaultParagraphFont"/>
    <w:uiPriority w:val="1"/>
    <w:qFormat/>
    <w:rsid w:val="009F65B1"/>
    <w:rPr>
      <w:b/>
      <w:i w:val="0"/>
      <w:color w:val="007A87" w:themeColor="accent4"/>
    </w:rPr>
  </w:style>
  <w:style w:type="character" w:styleId="Hyperlink">
    <w:name w:val="Hyperlink"/>
    <w:basedOn w:val="DefaultParagraphFont"/>
    <w:uiPriority w:val="99"/>
    <w:unhideWhenUsed/>
    <w:rsid w:val="00393F1F"/>
    <w:rPr>
      <w:color w:val="0000FF" w:themeColor="hyperlink"/>
      <w:u w:val="single"/>
    </w:rPr>
  </w:style>
  <w:style w:type="character" w:customStyle="1" w:styleId="UnresolvedMention">
    <w:name w:val="Unresolved Mention"/>
    <w:basedOn w:val="DefaultParagraphFont"/>
    <w:uiPriority w:val="99"/>
    <w:semiHidden/>
    <w:unhideWhenUsed/>
    <w:rsid w:val="00393F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5429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Hobsons">
      <a:dk1>
        <a:sysClr val="windowText" lastClr="000000"/>
      </a:dk1>
      <a:lt1>
        <a:sysClr val="window" lastClr="FFFFFF"/>
      </a:lt1>
      <a:dk2>
        <a:srgbClr val="616365"/>
      </a:dk2>
      <a:lt2>
        <a:srgbClr val="00A8B9"/>
      </a:lt2>
      <a:accent1>
        <a:srgbClr val="5BBBB7"/>
      </a:accent1>
      <a:accent2>
        <a:srgbClr val="CD202C"/>
      </a:accent2>
      <a:accent3>
        <a:srgbClr val="DD4814"/>
      </a:accent3>
      <a:accent4>
        <a:srgbClr val="007A87"/>
      </a:accent4>
      <a:accent5>
        <a:srgbClr val="782327"/>
      </a:accent5>
      <a:accent6>
        <a:srgbClr val="A33F1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0E1379591FBD94A944D270C68F36B51" ma:contentTypeVersion="13" ma:contentTypeDescription="Create a new document." ma:contentTypeScope="" ma:versionID="9d73b1a791e64238ab74aa65fc6af024">
  <xsd:schema xmlns:xsd="http://www.w3.org/2001/XMLSchema" xmlns:xs="http://www.w3.org/2001/XMLSchema" xmlns:p="http://schemas.microsoft.com/office/2006/metadata/properties" xmlns:ns3="8e5e79ef-1ba3-4771-9c10-527fce98e519" xmlns:ns4="37bbd720-11c8-45bb-9f9d-154eaa7a73de" targetNamespace="http://schemas.microsoft.com/office/2006/metadata/properties" ma:root="true" ma:fieldsID="09599556085716ab1823fac126d2c286" ns3:_="" ns4:_="">
    <xsd:import namespace="8e5e79ef-1ba3-4771-9c10-527fce98e519"/>
    <xsd:import namespace="37bbd720-11c8-45bb-9f9d-154eaa7a73d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Location" minOccurs="0"/>
                <xsd:element ref="ns4:MediaServiceGenerationTime" minOccurs="0"/>
                <xsd:element ref="ns4:MediaServiceEventHashCode" minOccurs="0"/>
                <xsd:element ref="ns4:MediaServiceAutoTag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5e79ef-1ba3-4771-9c10-527fce98e51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bbd720-11c8-45bb-9f9d-154eaa7a73d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6B7483-C4DD-423A-819E-36B99FDA3D22}">
  <ds:schemaRefs>
    <ds:schemaRef ds:uri="37bbd720-11c8-45bb-9f9d-154eaa7a73de"/>
    <ds:schemaRef ds:uri="http://purl.org/dc/terms/"/>
    <ds:schemaRef ds:uri="http://purl.org/dc/dcmitype/"/>
    <ds:schemaRef ds:uri="http://purl.org/dc/elements/1.1/"/>
    <ds:schemaRef ds:uri="http://schemas.microsoft.com/office/2006/metadata/properties"/>
    <ds:schemaRef ds:uri="http://schemas.microsoft.com/office/infopath/2007/PartnerControls"/>
    <ds:schemaRef ds:uri="http://schemas.microsoft.com/office/2006/documentManagement/types"/>
    <ds:schemaRef ds:uri="http://schemas.openxmlformats.org/package/2006/metadata/core-properties"/>
    <ds:schemaRef ds:uri="8e5e79ef-1ba3-4771-9c10-527fce98e519"/>
    <ds:schemaRef ds:uri="http://www.w3.org/XML/1998/namespace"/>
  </ds:schemaRefs>
</ds:datastoreItem>
</file>

<file path=customXml/itemProps2.xml><?xml version="1.0" encoding="utf-8"?>
<ds:datastoreItem xmlns:ds="http://schemas.openxmlformats.org/officeDocument/2006/customXml" ds:itemID="{18CC96AA-55CD-4B7E-BA51-3EBCEB4F57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5e79ef-1ba3-4771-9c10-527fce98e519"/>
    <ds:schemaRef ds:uri="37bbd720-11c8-45bb-9f9d-154eaa7a73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DB6A78-0FF5-4D2B-A6BF-9FC583E7FCAF}">
  <ds:schemaRefs>
    <ds:schemaRef ds:uri="http://schemas.microsoft.com/sharepoint/v3/contenttype/forms"/>
  </ds:schemaRefs>
</ds:datastoreItem>
</file>

<file path=customXml/itemProps4.xml><?xml version="1.0" encoding="utf-8"?>
<ds:datastoreItem xmlns:ds="http://schemas.openxmlformats.org/officeDocument/2006/customXml" ds:itemID="{5406E6D6-C6FD-49E1-8F55-AEE1428C0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561</Words>
  <Characters>3204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Paulina Maldonado</dc:creator>
  <cp:lastModifiedBy>Gina Russo</cp:lastModifiedBy>
  <cp:revision>2</cp:revision>
  <cp:lastPrinted>2012-04-18T19:18:00Z</cp:lastPrinted>
  <dcterms:created xsi:type="dcterms:W3CDTF">2021-02-17T17:06:00Z</dcterms:created>
  <dcterms:modified xsi:type="dcterms:W3CDTF">2021-02-17T17:06:00Z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0x01010030E1379591FBD94A944D270C68F36B51</vt:lpwstr>
  </property>
</Properties>
</file>